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01"/>
      </w:tblGrid>
      <w:tr w:rsidR="008B30AE" w:rsidTr="008B30AE">
        <w:trPr>
          <w:tblCellSpacing w:w="15" w:type="dxa"/>
        </w:trPr>
        <w:tc>
          <w:tcPr>
            <w:tcW w:w="0" w:type="auto"/>
            <w:vAlign w:val="center"/>
          </w:tcPr>
          <w:p w:rsidR="008B30AE" w:rsidRPr="00532574" w:rsidRDefault="008B30AE" w:rsidP="00A9003A">
            <w:pPr>
              <w:pStyle w:val="a3"/>
              <w:jc w:val="center"/>
              <w:rPr>
                <w:sz w:val="28"/>
                <w:szCs w:val="28"/>
              </w:rPr>
            </w:pPr>
            <w:r w:rsidRPr="00532574">
              <w:rPr>
                <w:b/>
                <w:bCs/>
                <w:sz w:val="28"/>
                <w:szCs w:val="28"/>
              </w:rPr>
              <w:t>Информация</w:t>
            </w:r>
          </w:p>
          <w:p w:rsidR="008B30AE" w:rsidRDefault="00950F7C" w:rsidP="00A9003A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состоянии окружающей среды  и об использовании природных ресурсов</w:t>
            </w:r>
          </w:p>
          <w:p w:rsidR="008B30AE" w:rsidRDefault="00B16F9B" w:rsidP="00B16F9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B16F9B">
              <w:rPr>
                <w:sz w:val="28"/>
                <w:szCs w:val="28"/>
              </w:rPr>
              <w:t xml:space="preserve">Экологическая безопасность является обязательным условием устойчивого развития общества и выступает основой сохранения природных систем и поддержания требуемого качества окружающей среды. Обеспечение экологической безопасности на местном уровне предполагает проведение эффективной экологической политики, сбалансированное и рациональное использование природных ресурсов, постоянный контроль состояния окружающей среды, внедрение экологически безопасных технологий и систем экологического менеджмента на </w:t>
            </w:r>
            <w:r w:rsidR="006A62CF">
              <w:rPr>
                <w:sz w:val="28"/>
                <w:szCs w:val="28"/>
              </w:rPr>
              <w:t>сельхоз</w:t>
            </w:r>
            <w:r w:rsidRPr="00B16F9B">
              <w:rPr>
                <w:sz w:val="28"/>
                <w:szCs w:val="28"/>
              </w:rPr>
              <w:t>предприятиях.</w:t>
            </w:r>
            <w:r w:rsidRPr="00B16F9B">
              <w:rPr>
                <w:sz w:val="28"/>
                <w:szCs w:val="28"/>
              </w:rPr>
              <w:br/>
            </w:r>
            <w:r w:rsidR="008B30AE" w:rsidRPr="0053257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Администрацией  </w:t>
            </w:r>
            <w:r w:rsidR="00307386">
              <w:rPr>
                <w:sz w:val="28"/>
                <w:szCs w:val="28"/>
              </w:rPr>
              <w:t>Георгиев</w:t>
            </w:r>
            <w:r>
              <w:rPr>
                <w:sz w:val="28"/>
                <w:szCs w:val="28"/>
              </w:rPr>
              <w:t>ского</w:t>
            </w:r>
            <w:r w:rsidR="00A50825">
              <w:rPr>
                <w:sz w:val="28"/>
                <w:szCs w:val="28"/>
              </w:rPr>
              <w:t xml:space="preserve"> сельсовета целенаправленно проводятся мероприятия</w:t>
            </w:r>
            <w:r w:rsidR="008B30AE" w:rsidRPr="00532574">
              <w:rPr>
                <w:sz w:val="28"/>
                <w:szCs w:val="28"/>
              </w:rPr>
              <w:t xml:space="preserve"> </w:t>
            </w:r>
            <w:r w:rsidR="00A50825">
              <w:rPr>
                <w:sz w:val="28"/>
                <w:szCs w:val="28"/>
              </w:rPr>
              <w:t>с</w:t>
            </w:r>
            <w:r w:rsidR="008B30AE" w:rsidRPr="00532574">
              <w:rPr>
                <w:sz w:val="28"/>
                <w:szCs w:val="28"/>
              </w:rPr>
              <w:t xml:space="preserve"> привлечение</w:t>
            </w:r>
            <w:r w:rsidR="00A50825">
              <w:rPr>
                <w:sz w:val="28"/>
                <w:szCs w:val="28"/>
              </w:rPr>
              <w:t>м</w:t>
            </w:r>
            <w:r w:rsidR="008B30AE" w:rsidRPr="00532574">
              <w:rPr>
                <w:sz w:val="28"/>
                <w:szCs w:val="28"/>
              </w:rPr>
              <w:t xml:space="preserve"> общественности к насущным проблемам, связанным с нашей природой, ее загрязнением и последствиями этих загрязнений, обеспечение</w:t>
            </w:r>
            <w:r w:rsidR="00A50825">
              <w:rPr>
                <w:sz w:val="28"/>
                <w:szCs w:val="28"/>
              </w:rPr>
              <w:t>м</w:t>
            </w:r>
            <w:r w:rsidR="008B30AE" w:rsidRPr="00532574">
              <w:rPr>
                <w:sz w:val="28"/>
                <w:szCs w:val="28"/>
              </w:rPr>
              <w:t xml:space="preserve"> экологической безопасности:</w:t>
            </w:r>
          </w:p>
          <w:p w:rsidR="00A50825" w:rsidRPr="00532574" w:rsidRDefault="0064691E" w:rsidP="00A900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50825">
              <w:rPr>
                <w:sz w:val="28"/>
                <w:szCs w:val="28"/>
              </w:rPr>
              <w:t>взаимодействие с Роспотребнадзором, прок</w:t>
            </w:r>
            <w:r w:rsidR="00B16F9B">
              <w:rPr>
                <w:sz w:val="28"/>
                <w:szCs w:val="28"/>
              </w:rPr>
              <w:t xml:space="preserve">уратурой  по </w:t>
            </w:r>
            <w:proofErr w:type="gramStart"/>
            <w:r w:rsidR="00B16F9B">
              <w:rPr>
                <w:sz w:val="28"/>
                <w:szCs w:val="28"/>
              </w:rPr>
              <w:t>контролю за</w:t>
            </w:r>
            <w:proofErr w:type="gramEnd"/>
            <w:r w:rsidR="00B16F9B">
              <w:rPr>
                <w:sz w:val="28"/>
                <w:szCs w:val="28"/>
              </w:rPr>
              <w:t xml:space="preserve">  состоянием  окружающей  среды</w:t>
            </w:r>
            <w:r>
              <w:rPr>
                <w:sz w:val="28"/>
                <w:szCs w:val="28"/>
              </w:rPr>
              <w:t>;</w:t>
            </w:r>
          </w:p>
          <w:p w:rsidR="00A50825" w:rsidRDefault="00A50825" w:rsidP="00A9003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ежегодно проводит</w:t>
            </w:r>
            <w:r w:rsidR="00B16F9B">
              <w:rPr>
                <w:sz w:val="28"/>
                <w:szCs w:val="28"/>
              </w:rPr>
              <w:t>ся    рекультивация   полигонов ТБО</w:t>
            </w:r>
            <w:r>
              <w:rPr>
                <w:sz w:val="28"/>
                <w:szCs w:val="28"/>
              </w:rPr>
              <w:t>;</w:t>
            </w:r>
          </w:p>
          <w:p w:rsidR="00A50825" w:rsidRDefault="00A50825" w:rsidP="00A9003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</w:t>
            </w:r>
            <w:r w:rsidR="006A62CF"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работу с населением по  недопущению </w:t>
            </w:r>
            <w:r w:rsidR="0064691E">
              <w:rPr>
                <w:sz w:val="28"/>
                <w:szCs w:val="28"/>
              </w:rPr>
              <w:t>образования несанкционированных свалок</w:t>
            </w:r>
            <w:r w:rsidR="00A900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загрязнения </w:t>
            </w:r>
            <w:r w:rsidR="0064691E">
              <w:rPr>
                <w:sz w:val="28"/>
                <w:szCs w:val="28"/>
              </w:rPr>
              <w:t>территории  бытовыми</w:t>
            </w:r>
            <w:r w:rsidR="00B16F9B">
              <w:rPr>
                <w:sz w:val="28"/>
                <w:szCs w:val="28"/>
              </w:rPr>
              <w:t xml:space="preserve"> отходами. Размещение бытовых отходов на территориях, </w:t>
            </w:r>
            <w:proofErr w:type="spellStart"/>
            <w:r w:rsidR="00B16F9B">
              <w:rPr>
                <w:sz w:val="28"/>
                <w:szCs w:val="28"/>
              </w:rPr>
              <w:t>неотведенных</w:t>
            </w:r>
            <w:proofErr w:type="spellEnd"/>
            <w:r w:rsidR="00B16F9B">
              <w:rPr>
                <w:sz w:val="28"/>
                <w:szCs w:val="28"/>
              </w:rPr>
              <w:t xml:space="preserve"> для этих целей, т.е. несанкционированных свалках, представляет  серьезную опасность и может повлечь возникновение инфекционных заболеваний, загрязнение почвы, подземных и грунтовых вод и атмосферного воздуха;</w:t>
            </w:r>
          </w:p>
          <w:p w:rsidR="00B16F9B" w:rsidRDefault="00B16F9B" w:rsidP="00A9003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-проводится  работа по формированию экологической культуры населения, повышения  уровня экологического воспитания и образования, которая</w:t>
            </w:r>
            <w:r w:rsidR="00E338BE">
              <w:rPr>
                <w:sz w:val="28"/>
                <w:szCs w:val="28"/>
              </w:rPr>
              <w:t xml:space="preserve"> является  залогом ответственного отношения граждан к окружающей среде;</w:t>
            </w:r>
          </w:p>
          <w:p w:rsidR="008B30AE" w:rsidRDefault="00A50825" w:rsidP="00A9003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5117D">
              <w:rPr>
                <w:sz w:val="28"/>
                <w:szCs w:val="28"/>
              </w:rPr>
              <w:t xml:space="preserve"> утвержден порядок обращения и организован сбор ртутьсодержащих  отходов</w:t>
            </w:r>
            <w:r w:rsidR="0064691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8B30AE" w:rsidRDefault="00A50825" w:rsidP="00A9003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ежегодно доставляются  и высаживаются саженцы сосны, рябины и других деревьев и кустарников</w:t>
            </w:r>
            <w:r w:rsidR="0064691E">
              <w:rPr>
                <w:sz w:val="28"/>
                <w:szCs w:val="28"/>
              </w:rPr>
              <w:t>;</w:t>
            </w:r>
          </w:p>
          <w:p w:rsidR="00A50825" w:rsidRDefault="00A50825" w:rsidP="00A9003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ежегодных  «Днях защиты от  экологической опасности на территории Оренбургской области»</w:t>
            </w:r>
            <w:r w:rsidR="0064691E">
              <w:rPr>
                <w:sz w:val="28"/>
                <w:szCs w:val="28"/>
              </w:rPr>
              <w:t>;</w:t>
            </w:r>
          </w:p>
          <w:p w:rsidR="008B30AE" w:rsidRDefault="00C5117D" w:rsidP="00E06F1D">
            <w:pPr>
              <w:pStyle w:val="a3"/>
              <w:jc w:val="both"/>
            </w:pPr>
            <w:r>
              <w:rPr>
                <w:sz w:val="28"/>
                <w:szCs w:val="28"/>
              </w:rPr>
              <w:t>-  участие в «Экологических  субботниках» и акциях  «Вода России».</w:t>
            </w:r>
          </w:p>
        </w:tc>
      </w:tr>
    </w:tbl>
    <w:p w:rsidR="008B30AE" w:rsidRDefault="008B30AE" w:rsidP="00A9003A">
      <w:pPr>
        <w:rPr>
          <w:vanish/>
        </w:rPr>
      </w:pPr>
    </w:p>
    <w:p w:rsidR="00E06F1D" w:rsidRDefault="00E06F1D" w:rsidP="00C5117D">
      <w:pPr>
        <w:pStyle w:val="a3"/>
        <w:jc w:val="center"/>
        <w:rPr>
          <w:b/>
          <w:sz w:val="28"/>
          <w:szCs w:val="28"/>
        </w:rPr>
      </w:pPr>
      <w:bookmarkStart w:id="0" w:name="_Toc244407713"/>
      <w:bookmarkStart w:id="1" w:name="_Toc244410178"/>
      <w:bookmarkStart w:id="2" w:name="_Toc244411182"/>
      <w:bookmarkStart w:id="3" w:name="_Toc270941771"/>
      <w:bookmarkStart w:id="4" w:name="_Toc312357163"/>
    </w:p>
    <w:p w:rsidR="0064691E" w:rsidRPr="00221477" w:rsidRDefault="00950F7C" w:rsidP="00C5117D">
      <w:pPr>
        <w:pStyle w:val="a3"/>
        <w:jc w:val="center"/>
        <w:rPr>
          <w:b/>
          <w:sz w:val="28"/>
          <w:szCs w:val="28"/>
        </w:rPr>
      </w:pPr>
      <w:r w:rsidRPr="00221477">
        <w:rPr>
          <w:b/>
          <w:sz w:val="28"/>
          <w:szCs w:val="28"/>
        </w:rPr>
        <w:lastRenderedPageBreak/>
        <w:t>Мероприятия по охране окружающей среды</w:t>
      </w:r>
      <w:bookmarkEnd w:id="0"/>
      <w:bookmarkEnd w:id="1"/>
      <w:bookmarkEnd w:id="2"/>
      <w:bookmarkEnd w:id="3"/>
      <w:bookmarkEnd w:id="4"/>
      <w:r w:rsidR="00221477" w:rsidRPr="00221477">
        <w:rPr>
          <w:b/>
          <w:sz w:val="28"/>
          <w:szCs w:val="28"/>
        </w:rPr>
        <w:t xml:space="preserve"> </w:t>
      </w:r>
      <w:r w:rsidR="0064691E" w:rsidRPr="00221477">
        <w:rPr>
          <w:b/>
          <w:sz w:val="28"/>
          <w:szCs w:val="28"/>
        </w:rPr>
        <w:t>по  Генплану</w:t>
      </w:r>
    </w:p>
    <w:p w:rsidR="00950F7C" w:rsidRPr="00153311" w:rsidRDefault="00A50825" w:rsidP="00950F7C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5" w:name="_Toc270941772"/>
      <w:bookmarkStart w:id="6" w:name="_Toc312357164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50F7C" w:rsidRPr="00153311">
        <w:rPr>
          <w:rFonts w:ascii="Times New Roman" w:hAnsi="Times New Roman" w:cs="Times New Roman"/>
          <w:bCs w:val="0"/>
          <w:sz w:val="28"/>
          <w:szCs w:val="28"/>
        </w:rPr>
        <w:t xml:space="preserve"> Комплекс планировочных природоохранных мер</w:t>
      </w:r>
      <w:bookmarkEnd w:id="5"/>
      <w:bookmarkEnd w:id="6"/>
    </w:p>
    <w:p w:rsidR="00950F7C" w:rsidRPr="00832C71" w:rsidRDefault="00950F7C" w:rsidP="00950F7C">
      <w:pPr>
        <w:rPr>
          <w:highlight w:val="cyan"/>
        </w:rPr>
      </w:pP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>Проектным решением генерального плана предусматривается необходимость реализации градостроительных приемов и мероприятий, направленных на «</w:t>
      </w:r>
      <w:proofErr w:type="spellStart"/>
      <w:r w:rsidRPr="00153311">
        <w:rPr>
          <w:sz w:val="28"/>
          <w:szCs w:val="28"/>
        </w:rPr>
        <w:t>экологизацию</w:t>
      </w:r>
      <w:proofErr w:type="spellEnd"/>
      <w:r w:rsidRPr="00153311">
        <w:rPr>
          <w:sz w:val="28"/>
          <w:szCs w:val="28"/>
        </w:rPr>
        <w:t>» планировочной, транспортной и инженерной инфраструктуры СП для улучшения условий проживания и отдыха населения, восполнение утраченных элементов природной среды и охрану качества и естественных свойств ее компонентов.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 xml:space="preserve">Для объектов, являющихся источниками воздействия на среду обитания, разрабатывается проект обоснования размера санитарно-защитной зоны, согласно </w:t>
      </w:r>
      <w:proofErr w:type="spellStart"/>
      <w:r w:rsidRPr="00153311">
        <w:rPr>
          <w:sz w:val="28"/>
          <w:szCs w:val="28"/>
        </w:rPr>
        <w:t>СанПиН</w:t>
      </w:r>
      <w:proofErr w:type="spellEnd"/>
      <w:r w:rsidRPr="00153311">
        <w:rPr>
          <w:sz w:val="28"/>
          <w:szCs w:val="28"/>
        </w:rPr>
        <w:t xml:space="preserve"> 2.2.1/2.1.1.1200-03.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>Ориентировочный размер санитарно-защитной зоны по классификации должен быть обоснован проектом санитарно-защитной зоны с расчетами ожидаемого загрязнения атмосферного воздуха (с учетом фона) и уровней физического воздействия на атмосферный воздух и подтвержден результатами натурных исследований и измерений.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>Санитарно-защитная зона промышленных производств и объектов разрабатывается последовательно: расчетная (предварительная) санитарно-защитная зона, выполненная на основании проекта с расчетами рассеивания загрязнения атмосферного воздуха и физического воздействия на атмосферный воздух (шум, вибрация, ЭМП и др.); установленная (окончательная) – на основании результатов натурных наблюдений и измерений для подтверждения расчетных параметров.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>Для автомагистралей, гаражей и автостоянок устанавливается расстояние от источника химического, биологического и/или физического воздействия, уменьшающее эти воздействия до значений гигиенических нормативов – санитарные разрывы.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(шума, вибрации, электромагнитных полей и др.) с последующим проведением натурных исследований и измерений.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>Особые микроклим</w:t>
      </w:r>
      <w:r w:rsidR="00C5117D">
        <w:rPr>
          <w:sz w:val="28"/>
          <w:szCs w:val="28"/>
        </w:rPr>
        <w:t xml:space="preserve">атические условия МО </w:t>
      </w:r>
      <w:r w:rsidR="00233A58">
        <w:rPr>
          <w:sz w:val="28"/>
          <w:szCs w:val="28"/>
        </w:rPr>
        <w:t>Георгиев</w:t>
      </w:r>
      <w:r w:rsidR="00C5117D">
        <w:rPr>
          <w:sz w:val="28"/>
          <w:szCs w:val="28"/>
        </w:rPr>
        <w:t>ский</w:t>
      </w:r>
      <w:r w:rsidRPr="00153311">
        <w:rPr>
          <w:sz w:val="28"/>
          <w:szCs w:val="28"/>
        </w:rPr>
        <w:t xml:space="preserve"> сельсовет создают благоприятные условия для произрастания здесь большинства деревьев, кустарников. В качестве основных зелёных насаждений в МО высту</w:t>
      </w:r>
      <w:r w:rsidR="00C5117D">
        <w:rPr>
          <w:sz w:val="28"/>
          <w:szCs w:val="28"/>
        </w:rPr>
        <w:t xml:space="preserve">пают насаждения  вдоль реки </w:t>
      </w:r>
      <w:r w:rsidR="00233A58">
        <w:rPr>
          <w:sz w:val="28"/>
          <w:szCs w:val="28"/>
        </w:rPr>
        <w:t>Ток</w:t>
      </w:r>
      <w:r w:rsidR="00C5117D">
        <w:rPr>
          <w:sz w:val="28"/>
          <w:szCs w:val="28"/>
        </w:rPr>
        <w:t>,</w:t>
      </w:r>
      <w:r w:rsidR="00233A58">
        <w:rPr>
          <w:sz w:val="28"/>
          <w:szCs w:val="28"/>
        </w:rPr>
        <w:t xml:space="preserve"> посадки деревьев вдоль</w:t>
      </w:r>
      <w:r w:rsidR="00C5117D">
        <w:rPr>
          <w:sz w:val="28"/>
          <w:szCs w:val="28"/>
        </w:rPr>
        <w:t>, которые</w:t>
      </w:r>
      <w:r w:rsidRPr="00153311">
        <w:rPr>
          <w:sz w:val="28"/>
          <w:szCs w:val="28"/>
        </w:rPr>
        <w:t xml:space="preserve"> к тому же выполняют экологические функции зелёной зоны. 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>Озел</w:t>
      </w:r>
      <w:r w:rsidR="00126E72">
        <w:rPr>
          <w:sz w:val="28"/>
          <w:szCs w:val="28"/>
        </w:rPr>
        <w:t xml:space="preserve">енение центральных улиц вдоль </w:t>
      </w:r>
      <w:r w:rsidR="00B0691E">
        <w:rPr>
          <w:sz w:val="28"/>
          <w:szCs w:val="28"/>
        </w:rPr>
        <w:t>автодорог</w:t>
      </w:r>
      <w:r w:rsidRPr="00153311">
        <w:rPr>
          <w:sz w:val="28"/>
          <w:szCs w:val="28"/>
        </w:rPr>
        <w:t xml:space="preserve"> необходимо в целях защиты от пыли, загрязнений атмосферного воздуха отходами транспорта и защиты от шума.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 xml:space="preserve">Генпланом предусматривается ликвидация сброса загрязненных сточных вод в открытые водоемы и на рельеф, развитие системы </w:t>
      </w:r>
      <w:proofErr w:type="spellStart"/>
      <w:r w:rsidRPr="00153311">
        <w:rPr>
          <w:sz w:val="28"/>
          <w:szCs w:val="28"/>
        </w:rPr>
        <w:t>канализования</w:t>
      </w:r>
      <w:proofErr w:type="spellEnd"/>
      <w:r w:rsidRPr="00153311">
        <w:rPr>
          <w:sz w:val="28"/>
          <w:szCs w:val="28"/>
        </w:rPr>
        <w:t xml:space="preserve"> поселения, строительство очистных сооружений канализации.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 xml:space="preserve">Предлагаемая генпланом планировочная организация территории, функциональное зонирование, направленное на совершенствование системы расселения, территориальной структуры производства, социальной, </w:t>
      </w:r>
      <w:r w:rsidRPr="00153311">
        <w:rPr>
          <w:sz w:val="28"/>
          <w:szCs w:val="28"/>
        </w:rPr>
        <w:lastRenderedPageBreak/>
        <w:t xml:space="preserve">транспортной и инженерной инфраструктуры, учитывает и необходимость формирования природно-экологического каркаса сельского поселения. 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>Природно-экологический каркас призван ввести и закрепить более жесткие режимы использования включенных в него территорий, обеспечить непрерывность природного пространства с помощью формирования экологических коридоров.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>Возможности формирования полноценного природно-эколо</w:t>
      </w:r>
      <w:r w:rsidR="00B0691E">
        <w:rPr>
          <w:sz w:val="28"/>
          <w:szCs w:val="28"/>
        </w:rPr>
        <w:t xml:space="preserve">гического каркаса МО  </w:t>
      </w:r>
      <w:r w:rsidR="00233A58">
        <w:rPr>
          <w:sz w:val="28"/>
          <w:szCs w:val="28"/>
        </w:rPr>
        <w:t>Георгиевский</w:t>
      </w:r>
      <w:r w:rsidR="00B0691E">
        <w:rPr>
          <w:sz w:val="28"/>
          <w:szCs w:val="28"/>
        </w:rPr>
        <w:t xml:space="preserve"> </w:t>
      </w:r>
      <w:r w:rsidRPr="00153311">
        <w:rPr>
          <w:sz w:val="28"/>
          <w:szCs w:val="28"/>
        </w:rPr>
        <w:t xml:space="preserve"> сельсовет определяются рядом нижеперечисленных факторов:</w:t>
      </w:r>
    </w:p>
    <w:p w:rsidR="00950F7C" w:rsidRPr="00153311" w:rsidRDefault="00950F7C" w:rsidP="00950F7C">
      <w:pPr>
        <w:pStyle w:val="a5"/>
        <w:widowControl/>
        <w:numPr>
          <w:ilvl w:val="0"/>
          <w:numId w:val="2"/>
        </w:numPr>
        <w:spacing w:line="240" w:lineRule="auto"/>
        <w:ind w:left="567" w:right="-1"/>
        <w:rPr>
          <w:sz w:val="28"/>
          <w:szCs w:val="28"/>
        </w:rPr>
      </w:pPr>
      <w:r w:rsidRPr="00153311">
        <w:rPr>
          <w:sz w:val="28"/>
          <w:szCs w:val="28"/>
        </w:rPr>
        <w:t>положением населенного пункта поселения;</w:t>
      </w:r>
    </w:p>
    <w:p w:rsidR="00950F7C" w:rsidRPr="00153311" w:rsidRDefault="00950F7C" w:rsidP="006A62CF">
      <w:pPr>
        <w:pStyle w:val="a5"/>
        <w:widowControl/>
        <w:numPr>
          <w:ilvl w:val="0"/>
          <w:numId w:val="2"/>
        </w:numPr>
        <w:spacing w:line="240" w:lineRule="auto"/>
        <w:ind w:left="567" w:right="-1"/>
        <w:rPr>
          <w:sz w:val="28"/>
          <w:szCs w:val="28"/>
        </w:rPr>
      </w:pPr>
      <w:r w:rsidRPr="00153311">
        <w:rPr>
          <w:sz w:val="28"/>
          <w:szCs w:val="28"/>
        </w:rPr>
        <w:t>расположением непосредственно на границах некоторых населенных пунктов лесных кварталов;</w:t>
      </w:r>
    </w:p>
    <w:p w:rsidR="00950F7C" w:rsidRPr="00153311" w:rsidRDefault="00950F7C" w:rsidP="00950F7C">
      <w:pPr>
        <w:pStyle w:val="a5"/>
        <w:widowControl/>
        <w:numPr>
          <w:ilvl w:val="0"/>
          <w:numId w:val="2"/>
        </w:numPr>
        <w:spacing w:line="240" w:lineRule="auto"/>
        <w:ind w:left="567" w:right="-1"/>
        <w:rPr>
          <w:sz w:val="28"/>
          <w:szCs w:val="28"/>
        </w:rPr>
      </w:pPr>
      <w:r w:rsidRPr="00153311">
        <w:rPr>
          <w:sz w:val="28"/>
          <w:szCs w:val="28"/>
        </w:rPr>
        <w:t xml:space="preserve">наличием свободных пространств – как внутри </w:t>
      </w:r>
      <w:r w:rsidR="004C5AE8">
        <w:rPr>
          <w:sz w:val="28"/>
          <w:szCs w:val="28"/>
        </w:rPr>
        <w:t>населенных пунктов</w:t>
      </w:r>
      <w:r w:rsidRPr="00153311">
        <w:rPr>
          <w:sz w:val="28"/>
          <w:szCs w:val="28"/>
        </w:rPr>
        <w:t xml:space="preserve">, на приусадебных участках, так и </w:t>
      </w:r>
      <w:proofErr w:type="gramStart"/>
      <w:r w:rsidRPr="00153311">
        <w:rPr>
          <w:sz w:val="28"/>
          <w:szCs w:val="28"/>
        </w:rPr>
        <w:t>в</w:t>
      </w:r>
      <w:proofErr w:type="gramEnd"/>
      <w:r w:rsidRPr="00153311">
        <w:rPr>
          <w:sz w:val="28"/>
          <w:szCs w:val="28"/>
        </w:rPr>
        <w:t xml:space="preserve"> школьных учреждений.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>Соотнесение природно-ландшафтного потенциала и основных экологических рисков муниципального образования определяют специфику задач формирования эколого-рекреационного каркаса, среди которых следует указать:</w:t>
      </w:r>
    </w:p>
    <w:p w:rsidR="00950F7C" w:rsidRPr="00153311" w:rsidRDefault="00950F7C" w:rsidP="00950F7C">
      <w:pPr>
        <w:pStyle w:val="a5"/>
        <w:widowControl/>
        <w:numPr>
          <w:ilvl w:val="0"/>
          <w:numId w:val="2"/>
        </w:numPr>
        <w:spacing w:line="240" w:lineRule="auto"/>
        <w:ind w:left="567" w:right="-1"/>
        <w:rPr>
          <w:sz w:val="28"/>
          <w:szCs w:val="28"/>
        </w:rPr>
      </w:pPr>
      <w:r w:rsidRPr="00153311">
        <w:rPr>
          <w:sz w:val="28"/>
          <w:szCs w:val="28"/>
        </w:rPr>
        <w:t xml:space="preserve">сохранение уникальных ареалов лесов с одновременным развитием </w:t>
      </w:r>
      <w:proofErr w:type="gramStart"/>
      <w:r w:rsidRPr="00153311">
        <w:rPr>
          <w:sz w:val="28"/>
          <w:szCs w:val="28"/>
        </w:rPr>
        <w:t>в</w:t>
      </w:r>
      <w:proofErr w:type="gramEnd"/>
      <w:r w:rsidRPr="00153311">
        <w:rPr>
          <w:sz w:val="28"/>
          <w:szCs w:val="28"/>
        </w:rPr>
        <w:t xml:space="preserve"> </w:t>
      </w:r>
      <w:proofErr w:type="gramStart"/>
      <w:r w:rsidRPr="00153311">
        <w:rPr>
          <w:sz w:val="28"/>
          <w:szCs w:val="28"/>
        </w:rPr>
        <w:t>буферных</w:t>
      </w:r>
      <w:proofErr w:type="gramEnd"/>
      <w:r w:rsidRPr="00153311">
        <w:rPr>
          <w:sz w:val="28"/>
          <w:szCs w:val="28"/>
        </w:rPr>
        <w:t xml:space="preserve"> открытых и полуоткрытых лесных ландшафтов ареалов отдыха населения;</w:t>
      </w:r>
    </w:p>
    <w:p w:rsidR="00950F7C" w:rsidRPr="00153311" w:rsidRDefault="00950F7C" w:rsidP="00950F7C">
      <w:pPr>
        <w:pStyle w:val="a5"/>
        <w:widowControl/>
        <w:numPr>
          <w:ilvl w:val="0"/>
          <w:numId w:val="2"/>
        </w:numPr>
        <w:spacing w:line="240" w:lineRule="auto"/>
        <w:ind w:left="567" w:right="-1"/>
        <w:rPr>
          <w:sz w:val="28"/>
          <w:szCs w:val="28"/>
        </w:rPr>
      </w:pPr>
      <w:r w:rsidRPr="00153311">
        <w:rPr>
          <w:sz w:val="28"/>
          <w:szCs w:val="28"/>
        </w:rPr>
        <w:t>озеленение вновь формируемых общественных зон;</w:t>
      </w:r>
    </w:p>
    <w:p w:rsidR="00950F7C" w:rsidRPr="00153311" w:rsidRDefault="00950F7C" w:rsidP="00950F7C">
      <w:pPr>
        <w:pStyle w:val="a5"/>
        <w:widowControl/>
        <w:numPr>
          <w:ilvl w:val="0"/>
          <w:numId w:val="2"/>
        </w:numPr>
        <w:spacing w:line="240" w:lineRule="auto"/>
        <w:ind w:left="567" w:right="-1"/>
        <w:rPr>
          <w:sz w:val="28"/>
          <w:szCs w:val="28"/>
        </w:rPr>
      </w:pPr>
      <w:r w:rsidRPr="00153311">
        <w:rPr>
          <w:sz w:val="28"/>
          <w:szCs w:val="28"/>
        </w:rPr>
        <w:t>формирование но</w:t>
      </w:r>
      <w:r w:rsidR="004C5AE8">
        <w:rPr>
          <w:sz w:val="28"/>
          <w:szCs w:val="28"/>
        </w:rPr>
        <w:t>вых мест отдыха</w:t>
      </w:r>
      <w:r w:rsidRPr="00153311">
        <w:rPr>
          <w:sz w:val="28"/>
          <w:szCs w:val="28"/>
        </w:rPr>
        <w:t>;</w:t>
      </w:r>
    </w:p>
    <w:p w:rsidR="00950F7C" w:rsidRPr="00153311" w:rsidRDefault="00950F7C" w:rsidP="00950F7C">
      <w:pPr>
        <w:pStyle w:val="a5"/>
        <w:widowControl/>
        <w:numPr>
          <w:ilvl w:val="0"/>
          <w:numId w:val="2"/>
        </w:numPr>
        <w:spacing w:line="240" w:lineRule="auto"/>
        <w:ind w:left="567" w:right="-1"/>
        <w:rPr>
          <w:sz w:val="28"/>
          <w:szCs w:val="28"/>
        </w:rPr>
      </w:pPr>
      <w:r w:rsidRPr="00153311">
        <w:rPr>
          <w:sz w:val="28"/>
          <w:szCs w:val="28"/>
        </w:rPr>
        <w:t>развит</w:t>
      </w:r>
      <w:r w:rsidR="006A62CF">
        <w:rPr>
          <w:sz w:val="28"/>
          <w:szCs w:val="28"/>
        </w:rPr>
        <w:t>ие придорожных</w:t>
      </w:r>
      <w:r w:rsidRPr="00153311">
        <w:rPr>
          <w:sz w:val="28"/>
          <w:szCs w:val="28"/>
        </w:rPr>
        <w:t xml:space="preserve"> насаждений для минимизации воздействия автотрансп</w:t>
      </w:r>
      <w:r w:rsidR="006A62CF">
        <w:rPr>
          <w:sz w:val="28"/>
          <w:szCs w:val="28"/>
        </w:rPr>
        <w:t>ортного потока на жилые  районы</w:t>
      </w:r>
      <w:r w:rsidRPr="00153311">
        <w:rPr>
          <w:sz w:val="28"/>
          <w:szCs w:val="28"/>
        </w:rPr>
        <w:t>;</w:t>
      </w:r>
    </w:p>
    <w:p w:rsidR="00950F7C" w:rsidRPr="00153311" w:rsidRDefault="00950F7C" w:rsidP="00950F7C">
      <w:pPr>
        <w:pStyle w:val="a5"/>
        <w:widowControl/>
        <w:numPr>
          <w:ilvl w:val="0"/>
          <w:numId w:val="2"/>
        </w:numPr>
        <w:spacing w:line="240" w:lineRule="auto"/>
        <w:ind w:left="567" w:right="-1"/>
        <w:rPr>
          <w:sz w:val="28"/>
          <w:szCs w:val="28"/>
        </w:rPr>
      </w:pPr>
      <w:r w:rsidRPr="00153311">
        <w:rPr>
          <w:sz w:val="28"/>
          <w:szCs w:val="28"/>
        </w:rPr>
        <w:t>реабилита</w:t>
      </w:r>
      <w:r w:rsidR="006A62CF">
        <w:rPr>
          <w:sz w:val="28"/>
          <w:szCs w:val="28"/>
        </w:rPr>
        <w:t xml:space="preserve">ция и озеленение территории </w:t>
      </w:r>
      <w:r w:rsidRPr="00153311">
        <w:rPr>
          <w:sz w:val="28"/>
          <w:szCs w:val="28"/>
        </w:rPr>
        <w:t xml:space="preserve"> зон</w:t>
      </w:r>
      <w:r w:rsidR="006A62CF">
        <w:rPr>
          <w:sz w:val="28"/>
          <w:szCs w:val="28"/>
        </w:rPr>
        <w:t xml:space="preserve">  сельскохозяйственных объектов</w:t>
      </w:r>
      <w:r w:rsidRPr="00153311">
        <w:rPr>
          <w:sz w:val="28"/>
          <w:szCs w:val="28"/>
        </w:rPr>
        <w:t>;</w:t>
      </w:r>
    </w:p>
    <w:p w:rsidR="00950F7C" w:rsidRPr="00153311" w:rsidRDefault="00950F7C" w:rsidP="00950F7C">
      <w:pPr>
        <w:pStyle w:val="a5"/>
        <w:widowControl/>
        <w:numPr>
          <w:ilvl w:val="0"/>
          <w:numId w:val="2"/>
        </w:numPr>
        <w:spacing w:line="240" w:lineRule="auto"/>
        <w:ind w:left="567" w:right="-1"/>
        <w:rPr>
          <w:sz w:val="28"/>
          <w:szCs w:val="28"/>
        </w:rPr>
      </w:pPr>
      <w:r w:rsidRPr="00153311">
        <w:rPr>
          <w:sz w:val="28"/>
          <w:szCs w:val="28"/>
        </w:rPr>
        <w:t xml:space="preserve">улучшение условий естественного дренажа территории за счет сохранения полосных насаждений вдоль естественных малых водотоков территории населенных пунктов; </w:t>
      </w:r>
    </w:p>
    <w:p w:rsidR="00950F7C" w:rsidRPr="00153311" w:rsidRDefault="00950F7C" w:rsidP="00950F7C">
      <w:pPr>
        <w:pStyle w:val="a5"/>
        <w:widowControl/>
        <w:numPr>
          <w:ilvl w:val="0"/>
          <w:numId w:val="2"/>
        </w:numPr>
        <w:spacing w:line="240" w:lineRule="auto"/>
        <w:ind w:left="567" w:right="-1"/>
        <w:rPr>
          <w:sz w:val="28"/>
          <w:szCs w:val="28"/>
        </w:rPr>
      </w:pPr>
      <w:r w:rsidRPr="00153311">
        <w:rPr>
          <w:sz w:val="28"/>
          <w:szCs w:val="28"/>
        </w:rPr>
        <w:t>сохранение уникальных исторических ландшафтов в населенных пунктах.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>К основным элементам природно-экологического каркаса муниципального образования отнесены массивы лесов в южной части поселения.</w:t>
      </w:r>
    </w:p>
    <w:p w:rsidR="00950F7C" w:rsidRPr="00153311" w:rsidRDefault="00A50825" w:rsidP="00950F7C">
      <w:pPr>
        <w:pStyle w:val="3"/>
        <w:ind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7" w:name="_Toc270941773"/>
      <w:bookmarkStart w:id="8" w:name="_Toc312357165"/>
      <w:bookmarkStart w:id="9" w:name="_Toc260384945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50F7C" w:rsidRPr="00153311">
        <w:rPr>
          <w:rFonts w:ascii="Times New Roman" w:hAnsi="Times New Roman" w:cs="Times New Roman"/>
          <w:bCs w:val="0"/>
          <w:sz w:val="28"/>
          <w:szCs w:val="28"/>
        </w:rPr>
        <w:t xml:space="preserve"> Комплекс мероприятий по охране окружающей среды</w:t>
      </w:r>
      <w:bookmarkEnd w:id="7"/>
      <w:bookmarkEnd w:id="8"/>
    </w:p>
    <w:p w:rsidR="00950F7C" w:rsidRPr="00832C71" w:rsidRDefault="00950F7C" w:rsidP="00950F7C">
      <w:pPr>
        <w:rPr>
          <w:highlight w:val="cyan"/>
        </w:rPr>
      </w:pPr>
    </w:p>
    <w:bookmarkEnd w:id="9"/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 xml:space="preserve">Генеральным планом предусмотрены следующие основные </w:t>
      </w:r>
      <w:proofErr w:type="spellStart"/>
      <w:r w:rsidRPr="00153311">
        <w:rPr>
          <w:sz w:val="28"/>
          <w:szCs w:val="28"/>
        </w:rPr>
        <w:t>градоэкологические</w:t>
      </w:r>
      <w:proofErr w:type="spellEnd"/>
      <w:r w:rsidRPr="00153311">
        <w:rPr>
          <w:sz w:val="28"/>
          <w:szCs w:val="28"/>
        </w:rPr>
        <w:t xml:space="preserve"> мероприятия: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>1.Перспективное развитие селитебной и рекреационной зон муниципального образования планируется на наиболее благоприятных в экологическом отношении территориях.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>2.Улучшение качества атмосферного воздуха в жилой зоне достигается за счет:</w:t>
      </w:r>
    </w:p>
    <w:p w:rsidR="00950F7C" w:rsidRPr="00153311" w:rsidRDefault="00950F7C" w:rsidP="00950F7C">
      <w:pPr>
        <w:pStyle w:val="a5"/>
        <w:widowControl/>
        <w:numPr>
          <w:ilvl w:val="0"/>
          <w:numId w:val="2"/>
        </w:numPr>
        <w:spacing w:line="240" w:lineRule="auto"/>
        <w:ind w:left="567" w:right="-1"/>
        <w:rPr>
          <w:sz w:val="28"/>
          <w:szCs w:val="28"/>
        </w:rPr>
      </w:pPr>
      <w:r w:rsidRPr="00153311">
        <w:rPr>
          <w:sz w:val="28"/>
          <w:szCs w:val="28"/>
        </w:rPr>
        <w:lastRenderedPageBreak/>
        <w:t>разработка проектов санитарно-защитных зон промышленных, коммунал</w:t>
      </w:r>
      <w:r w:rsidR="006A62CF">
        <w:rPr>
          <w:sz w:val="28"/>
          <w:szCs w:val="28"/>
        </w:rPr>
        <w:t xml:space="preserve">ьных   </w:t>
      </w:r>
      <w:r w:rsidR="004C5AE8">
        <w:rPr>
          <w:sz w:val="28"/>
          <w:szCs w:val="28"/>
        </w:rPr>
        <w:t>и сельскохозяйственных объектов</w:t>
      </w:r>
      <w:r w:rsidRPr="00153311">
        <w:rPr>
          <w:sz w:val="28"/>
          <w:szCs w:val="28"/>
        </w:rPr>
        <w:t>, озеленение санитарно-защитных зон;</w:t>
      </w:r>
    </w:p>
    <w:p w:rsidR="00950F7C" w:rsidRPr="00153311" w:rsidRDefault="00950F7C" w:rsidP="00950F7C">
      <w:pPr>
        <w:pStyle w:val="a5"/>
        <w:widowControl/>
        <w:numPr>
          <w:ilvl w:val="0"/>
          <w:numId w:val="2"/>
        </w:numPr>
        <w:spacing w:line="240" w:lineRule="auto"/>
        <w:ind w:left="567" w:right="-1"/>
        <w:rPr>
          <w:sz w:val="28"/>
          <w:szCs w:val="28"/>
        </w:rPr>
      </w:pPr>
      <w:r w:rsidRPr="00153311">
        <w:rPr>
          <w:sz w:val="28"/>
          <w:szCs w:val="28"/>
        </w:rPr>
        <w:t>создание зеленых защитных полос вдоль автомобильных дорог;</w:t>
      </w:r>
    </w:p>
    <w:p w:rsidR="00950F7C" w:rsidRPr="00153311" w:rsidRDefault="00950F7C" w:rsidP="00950F7C">
      <w:pPr>
        <w:pStyle w:val="a5"/>
        <w:widowControl/>
        <w:numPr>
          <w:ilvl w:val="0"/>
          <w:numId w:val="2"/>
        </w:numPr>
        <w:spacing w:line="240" w:lineRule="auto"/>
        <w:ind w:left="567" w:right="-1"/>
        <w:rPr>
          <w:sz w:val="28"/>
          <w:szCs w:val="28"/>
        </w:rPr>
      </w:pPr>
      <w:r w:rsidRPr="00153311">
        <w:rPr>
          <w:sz w:val="28"/>
          <w:szCs w:val="28"/>
        </w:rPr>
        <w:t>озеленение и благоустройство населенных пунктов.</w:t>
      </w:r>
    </w:p>
    <w:p w:rsidR="00950F7C" w:rsidRPr="00153311" w:rsidRDefault="00950F7C" w:rsidP="00B0691E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>3.Разработка комплекса мероприятий по охране водных ресурсов, включающего следующие аспекты:</w:t>
      </w:r>
    </w:p>
    <w:p w:rsidR="00950F7C" w:rsidRPr="00153311" w:rsidRDefault="00950F7C" w:rsidP="00950F7C">
      <w:pPr>
        <w:pStyle w:val="a5"/>
        <w:widowControl/>
        <w:numPr>
          <w:ilvl w:val="0"/>
          <w:numId w:val="2"/>
        </w:numPr>
        <w:spacing w:line="240" w:lineRule="auto"/>
        <w:ind w:left="567" w:right="-1"/>
        <w:rPr>
          <w:sz w:val="28"/>
          <w:szCs w:val="28"/>
        </w:rPr>
      </w:pPr>
      <w:r w:rsidRPr="00153311">
        <w:rPr>
          <w:sz w:val="28"/>
          <w:szCs w:val="28"/>
        </w:rPr>
        <w:t>введение полной биологической очистки сточных вод;</w:t>
      </w:r>
    </w:p>
    <w:p w:rsidR="00950F7C" w:rsidRPr="00153311" w:rsidRDefault="00950F7C" w:rsidP="00950F7C">
      <w:pPr>
        <w:pStyle w:val="a5"/>
        <w:widowControl/>
        <w:numPr>
          <w:ilvl w:val="0"/>
          <w:numId w:val="2"/>
        </w:numPr>
        <w:spacing w:line="240" w:lineRule="auto"/>
        <w:ind w:left="567" w:right="-1"/>
        <w:rPr>
          <w:sz w:val="28"/>
          <w:szCs w:val="28"/>
        </w:rPr>
      </w:pPr>
      <w:r w:rsidRPr="00153311">
        <w:rPr>
          <w:sz w:val="28"/>
          <w:szCs w:val="28"/>
        </w:rPr>
        <w:t>запрещение строительства по берегам рек агропромышленных комплексов.</w:t>
      </w:r>
    </w:p>
    <w:p w:rsidR="00950F7C" w:rsidRPr="00153311" w:rsidRDefault="00950F7C" w:rsidP="00950F7C">
      <w:pPr>
        <w:pStyle w:val="a5"/>
        <w:widowControl/>
        <w:numPr>
          <w:ilvl w:val="0"/>
          <w:numId w:val="2"/>
        </w:numPr>
        <w:spacing w:line="240" w:lineRule="auto"/>
        <w:ind w:left="567" w:right="-1"/>
        <w:rPr>
          <w:sz w:val="28"/>
          <w:szCs w:val="28"/>
        </w:rPr>
      </w:pPr>
      <w:r w:rsidRPr="00153311">
        <w:rPr>
          <w:sz w:val="28"/>
          <w:szCs w:val="28"/>
        </w:rPr>
        <w:t xml:space="preserve">развитие централизованной системы </w:t>
      </w:r>
      <w:proofErr w:type="spellStart"/>
      <w:r w:rsidRPr="00153311">
        <w:rPr>
          <w:sz w:val="28"/>
          <w:szCs w:val="28"/>
        </w:rPr>
        <w:t>хоз-бытовой</w:t>
      </w:r>
      <w:proofErr w:type="spellEnd"/>
      <w:r w:rsidRPr="00153311">
        <w:rPr>
          <w:sz w:val="28"/>
          <w:szCs w:val="28"/>
        </w:rPr>
        <w:t xml:space="preserve"> канализации;</w:t>
      </w:r>
    </w:p>
    <w:p w:rsidR="00950F7C" w:rsidRPr="00153311" w:rsidRDefault="00950F7C" w:rsidP="00950F7C">
      <w:pPr>
        <w:pStyle w:val="a5"/>
        <w:widowControl/>
        <w:numPr>
          <w:ilvl w:val="0"/>
          <w:numId w:val="2"/>
        </w:numPr>
        <w:spacing w:line="240" w:lineRule="auto"/>
        <w:ind w:left="567" w:right="-1"/>
        <w:rPr>
          <w:sz w:val="28"/>
          <w:szCs w:val="28"/>
        </w:rPr>
      </w:pPr>
      <w:r w:rsidRPr="00153311">
        <w:rPr>
          <w:sz w:val="28"/>
          <w:szCs w:val="28"/>
        </w:rPr>
        <w:t xml:space="preserve">озеленение и благоустройства </w:t>
      </w:r>
      <w:proofErr w:type="spellStart"/>
      <w:r w:rsidRPr="00153311">
        <w:rPr>
          <w:sz w:val="28"/>
          <w:szCs w:val="28"/>
        </w:rPr>
        <w:t>водоохранных</w:t>
      </w:r>
      <w:proofErr w:type="spellEnd"/>
      <w:r w:rsidRPr="00153311">
        <w:rPr>
          <w:sz w:val="28"/>
          <w:szCs w:val="28"/>
        </w:rPr>
        <w:t xml:space="preserve"> зон.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>4.Обеспечение населения питьевой водой, соответствующей санитарно-гигиеническим нормативам за счет:</w:t>
      </w:r>
    </w:p>
    <w:p w:rsidR="00950F7C" w:rsidRPr="00153311" w:rsidRDefault="00950F7C" w:rsidP="00950F7C">
      <w:pPr>
        <w:pStyle w:val="a5"/>
        <w:widowControl/>
        <w:numPr>
          <w:ilvl w:val="0"/>
          <w:numId w:val="2"/>
        </w:numPr>
        <w:spacing w:line="240" w:lineRule="auto"/>
        <w:ind w:left="567" w:right="-1"/>
        <w:rPr>
          <w:sz w:val="28"/>
          <w:szCs w:val="28"/>
        </w:rPr>
      </w:pPr>
      <w:r w:rsidRPr="00153311">
        <w:rPr>
          <w:sz w:val="28"/>
          <w:szCs w:val="28"/>
        </w:rPr>
        <w:t>расширения водозаборов;</w:t>
      </w:r>
    </w:p>
    <w:p w:rsidR="00950F7C" w:rsidRPr="00153311" w:rsidRDefault="00950F7C" w:rsidP="00950F7C">
      <w:pPr>
        <w:pStyle w:val="a5"/>
        <w:widowControl/>
        <w:numPr>
          <w:ilvl w:val="0"/>
          <w:numId w:val="2"/>
        </w:numPr>
        <w:spacing w:line="240" w:lineRule="auto"/>
        <w:ind w:left="567" w:right="-1"/>
        <w:rPr>
          <w:sz w:val="28"/>
          <w:szCs w:val="28"/>
        </w:rPr>
      </w:pPr>
      <w:r w:rsidRPr="00153311">
        <w:rPr>
          <w:sz w:val="28"/>
          <w:szCs w:val="28"/>
        </w:rPr>
        <w:t>выявление и подготовки к эксплуатации новых и находящихся в резерве месторождений пресных подземных вод.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>5. Снижение загрязнения почв предусмотрено за счет:</w:t>
      </w:r>
    </w:p>
    <w:p w:rsidR="00950F7C" w:rsidRPr="00153311" w:rsidRDefault="00950F7C" w:rsidP="00950F7C">
      <w:pPr>
        <w:pStyle w:val="a5"/>
        <w:widowControl/>
        <w:numPr>
          <w:ilvl w:val="0"/>
          <w:numId w:val="2"/>
        </w:numPr>
        <w:spacing w:line="240" w:lineRule="auto"/>
        <w:ind w:left="567" w:right="-1"/>
        <w:rPr>
          <w:sz w:val="28"/>
          <w:szCs w:val="28"/>
        </w:rPr>
      </w:pPr>
      <w:r w:rsidRPr="00153311">
        <w:rPr>
          <w:sz w:val="28"/>
          <w:szCs w:val="28"/>
        </w:rPr>
        <w:t>выявление всех несанкционированных свалок и их рекультивация.</w:t>
      </w:r>
    </w:p>
    <w:p w:rsidR="00950F7C" w:rsidRPr="00153311" w:rsidRDefault="00950F7C" w:rsidP="00950F7C">
      <w:pPr>
        <w:pStyle w:val="a5"/>
        <w:widowControl/>
        <w:numPr>
          <w:ilvl w:val="0"/>
          <w:numId w:val="2"/>
        </w:numPr>
        <w:spacing w:line="240" w:lineRule="auto"/>
        <w:ind w:left="567" w:right="-1"/>
        <w:rPr>
          <w:sz w:val="28"/>
          <w:szCs w:val="28"/>
        </w:rPr>
      </w:pPr>
      <w:r w:rsidRPr="00153311">
        <w:rPr>
          <w:sz w:val="28"/>
          <w:szCs w:val="28"/>
        </w:rPr>
        <w:t>организация раздельного сбора отходов в жилом секторе в сменные контейнеры.</w:t>
      </w:r>
    </w:p>
    <w:p w:rsidR="00950F7C" w:rsidRPr="00153311" w:rsidRDefault="00950F7C" w:rsidP="00950F7C">
      <w:pPr>
        <w:pStyle w:val="a5"/>
        <w:widowControl/>
        <w:numPr>
          <w:ilvl w:val="0"/>
          <w:numId w:val="2"/>
        </w:numPr>
        <w:spacing w:line="240" w:lineRule="auto"/>
        <w:ind w:left="567" w:right="-1"/>
        <w:rPr>
          <w:sz w:val="28"/>
          <w:szCs w:val="28"/>
        </w:rPr>
      </w:pPr>
      <w:r w:rsidRPr="00153311">
        <w:rPr>
          <w:sz w:val="28"/>
          <w:szCs w:val="28"/>
        </w:rPr>
        <w:t>обеспечение отдельного сбора и сдачи на переработку или захоронение токсичных отходов (1 и 2 классов опасности).</w:t>
      </w:r>
    </w:p>
    <w:p w:rsidR="00950F7C" w:rsidRPr="00153311" w:rsidRDefault="00950F7C" w:rsidP="00950F7C">
      <w:pPr>
        <w:pStyle w:val="a5"/>
        <w:widowControl/>
        <w:numPr>
          <w:ilvl w:val="0"/>
          <w:numId w:val="2"/>
        </w:numPr>
        <w:spacing w:line="240" w:lineRule="auto"/>
        <w:ind w:left="567" w:right="-1"/>
        <w:rPr>
          <w:sz w:val="28"/>
          <w:szCs w:val="28"/>
        </w:rPr>
      </w:pPr>
      <w:r w:rsidRPr="00153311">
        <w:rPr>
          <w:sz w:val="28"/>
          <w:szCs w:val="28"/>
        </w:rPr>
        <w:t>заключение договора на сдачу вторичного сырья для дальнейшей переработки.</w:t>
      </w:r>
    </w:p>
    <w:p w:rsidR="00950F7C" w:rsidRPr="00153311" w:rsidRDefault="00950F7C" w:rsidP="00950F7C">
      <w:pPr>
        <w:pStyle w:val="a5"/>
        <w:widowControl/>
        <w:numPr>
          <w:ilvl w:val="0"/>
          <w:numId w:val="2"/>
        </w:numPr>
        <w:spacing w:line="240" w:lineRule="auto"/>
        <w:ind w:left="567" w:right="-1"/>
        <w:rPr>
          <w:sz w:val="28"/>
          <w:szCs w:val="28"/>
        </w:rPr>
      </w:pPr>
      <w:r w:rsidRPr="00153311">
        <w:rPr>
          <w:sz w:val="28"/>
          <w:szCs w:val="28"/>
        </w:rPr>
        <w:t>восстановление почвенного плодородия, обеспечение прироста гумуса, проведение мелиоративных работ в поселении;</w:t>
      </w:r>
    </w:p>
    <w:p w:rsidR="00950F7C" w:rsidRPr="00153311" w:rsidRDefault="00950F7C" w:rsidP="00950F7C">
      <w:pPr>
        <w:pStyle w:val="a5"/>
        <w:widowControl/>
        <w:numPr>
          <w:ilvl w:val="0"/>
          <w:numId w:val="2"/>
        </w:numPr>
        <w:spacing w:line="240" w:lineRule="auto"/>
        <w:ind w:left="567" w:right="-1"/>
        <w:rPr>
          <w:sz w:val="28"/>
          <w:szCs w:val="28"/>
        </w:rPr>
      </w:pPr>
      <w:r w:rsidRPr="00153311">
        <w:rPr>
          <w:sz w:val="28"/>
          <w:szCs w:val="28"/>
        </w:rPr>
        <w:t>озеленение оврагов в целях укрепление грунтов и предотвращению их дальнейшего развития.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 xml:space="preserve">6. Планируется новое «зеленое строительство», которое позволит сформировать «экологический каркас» поселения и </w:t>
      </w:r>
      <w:proofErr w:type="gramStart"/>
      <w:r w:rsidRPr="00153311">
        <w:rPr>
          <w:sz w:val="28"/>
          <w:szCs w:val="28"/>
        </w:rPr>
        <w:t>обеспечить нормативную потребность в</w:t>
      </w:r>
      <w:proofErr w:type="gramEnd"/>
      <w:r w:rsidRPr="00153311">
        <w:rPr>
          <w:sz w:val="28"/>
          <w:szCs w:val="28"/>
        </w:rPr>
        <w:t xml:space="preserve"> зеленых насаждениях общего пользования.</w:t>
      </w:r>
    </w:p>
    <w:p w:rsidR="00950F7C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>7. Организация комплексной системы экологического мониторинга наблюдений за состоянием атмосферы, водных ресурсов, почвенного покрова, зеленых насаждений.</w:t>
      </w:r>
    </w:p>
    <w:p w:rsidR="00543D0D" w:rsidRDefault="00543D0D" w:rsidP="00950F7C">
      <w:pPr>
        <w:pStyle w:val="a5"/>
        <w:spacing w:line="240" w:lineRule="auto"/>
        <w:ind w:left="0" w:right="-1"/>
        <w:rPr>
          <w:sz w:val="28"/>
          <w:szCs w:val="28"/>
        </w:rPr>
      </w:pPr>
      <w:r>
        <w:rPr>
          <w:sz w:val="28"/>
          <w:szCs w:val="28"/>
        </w:rPr>
        <w:t>8. Экологический контроль полигонов ТБО.</w:t>
      </w:r>
    </w:p>
    <w:p w:rsidR="00543D0D" w:rsidRPr="00153311" w:rsidRDefault="00543D0D" w:rsidP="00950F7C">
      <w:pPr>
        <w:pStyle w:val="a5"/>
        <w:spacing w:line="240" w:lineRule="auto"/>
        <w:ind w:left="0" w:right="-1"/>
        <w:rPr>
          <w:sz w:val="28"/>
          <w:szCs w:val="28"/>
        </w:rPr>
      </w:pPr>
      <w:r>
        <w:rPr>
          <w:sz w:val="28"/>
          <w:szCs w:val="28"/>
        </w:rPr>
        <w:t>9. Охрана родников и источников водоснабжения.</w:t>
      </w:r>
    </w:p>
    <w:p w:rsidR="00950F7C" w:rsidRPr="00153311" w:rsidRDefault="00950F7C" w:rsidP="00950F7C">
      <w:pPr>
        <w:pStyle w:val="2"/>
        <w:ind w:right="-1"/>
        <w:jc w:val="center"/>
        <w:rPr>
          <w:rFonts w:ascii="Times New Roman" w:hAnsi="Times New Roman" w:cs="Times New Roman"/>
          <w:i w:val="0"/>
        </w:rPr>
      </w:pPr>
      <w:bookmarkStart w:id="10" w:name="_Toc244407714"/>
      <w:bookmarkStart w:id="11" w:name="_Toc244410179"/>
      <w:bookmarkStart w:id="12" w:name="_Toc244411183"/>
      <w:bookmarkStart w:id="13" w:name="_Toc270941774"/>
      <w:bookmarkStart w:id="14" w:name="_Toc312357166"/>
      <w:r w:rsidRPr="00153311">
        <w:rPr>
          <w:rFonts w:ascii="Times New Roman" w:hAnsi="Times New Roman" w:cs="Times New Roman"/>
          <w:i w:val="0"/>
        </w:rPr>
        <w:t>Развитие инженерной инфраструктуры</w:t>
      </w:r>
      <w:bookmarkEnd w:id="10"/>
      <w:bookmarkEnd w:id="11"/>
      <w:bookmarkEnd w:id="12"/>
      <w:bookmarkEnd w:id="13"/>
      <w:bookmarkEnd w:id="14"/>
    </w:p>
    <w:p w:rsidR="00950F7C" w:rsidRPr="00153311" w:rsidRDefault="00A50825" w:rsidP="00950F7C">
      <w:pPr>
        <w:pStyle w:val="3"/>
        <w:ind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15" w:name="_Toc244407715"/>
      <w:bookmarkStart w:id="16" w:name="_Toc244410180"/>
      <w:bookmarkStart w:id="17" w:name="_Toc244411184"/>
      <w:bookmarkStart w:id="18" w:name="_Toc270941775"/>
      <w:bookmarkStart w:id="19" w:name="_Toc312357167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50F7C" w:rsidRPr="00153311">
        <w:rPr>
          <w:rFonts w:ascii="Times New Roman" w:hAnsi="Times New Roman" w:cs="Times New Roman"/>
          <w:bCs w:val="0"/>
          <w:sz w:val="28"/>
          <w:szCs w:val="28"/>
        </w:rPr>
        <w:t xml:space="preserve"> Водоснабжение и водоотведение</w:t>
      </w:r>
      <w:bookmarkEnd w:id="15"/>
      <w:bookmarkEnd w:id="16"/>
      <w:bookmarkEnd w:id="17"/>
      <w:bookmarkEnd w:id="18"/>
      <w:bookmarkEnd w:id="19"/>
    </w:p>
    <w:p w:rsidR="00950F7C" w:rsidRPr="00832C71" w:rsidRDefault="00950F7C" w:rsidP="00950F7C">
      <w:pPr>
        <w:rPr>
          <w:highlight w:val="cyan"/>
        </w:rPr>
      </w:pPr>
    </w:p>
    <w:p w:rsidR="00950F7C" w:rsidRPr="00153311" w:rsidRDefault="00A50825" w:rsidP="00950F7C">
      <w:pPr>
        <w:pStyle w:val="4"/>
        <w:ind w:right="-1"/>
        <w:rPr>
          <w:b/>
        </w:rPr>
      </w:pPr>
      <w:bookmarkStart w:id="20" w:name="_Toc270941776"/>
      <w:r>
        <w:rPr>
          <w:b/>
        </w:rPr>
        <w:t xml:space="preserve"> </w:t>
      </w:r>
      <w:r w:rsidR="00950F7C" w:rsidRPr="00153311">
        <w:rPr>
          <w:b/>
        </w:rPr>
        <w:t xml:space="preserve"> Водоснабжение</w:t>
      </w:r>
      <w:bookmarkEnd w:id="20"/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  <w:u w:val="single"/>
        </w:rPr>
      </w:pPr>
      <w:r w:rsidRPr="00153311">
        <w:rPr>
          <w:sz w:val="28"/>
          <w:szCs w:val="28"/>
          <w:u w:val="single"/>
        </w:rPr>
        <w:t>Система и схема водоснабжения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 xml:space="preserve">В разделе «Водоснабжение и водоотведение» в составе Генерального плана разработаны мероприятия по развитию систем инженерного </w:t>
      </w:r>
      <w:r w:rsidRPr="00153311">
        <w:rPr>
          <w:sz w:val="28"/>
          <w:szCs w:val="28"/>
        </w:rPr>
        <w:lastRenderedPageBreak/>
        <w:t>оборудования поселения, направленные на комплексное инженерное обеспечение жилых районов, модернизацию и реконструкцию устаревших инженерных коммуникаций и головных источников, внедрение политики ресурсосб</w:t>
      </w:r>
      <w:r w:rsidR="004C5AE8">
        <w:rPr>
          <w:sz w:val="28"/>
          <w:szCs w:val="28"/>
        </w:rPr>
        <w:t>ережения.</w:t>
      </w:r>
      <w:r w:rsidRPr="00153311">
        <w:rPr>
          <w:sz w:val="28"/>
          <w:szCs w:val="28"/>
        </w:rPr>
        <w:t xml:space="preserve"> 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  <w:u w:val="single"/>
        </w:rPr>
      </w:pPr>
      <w:r w:rsidRPr="00153311">
        <w:rPr>
          <w:sz w:val="28"/>
          <w:szCs w:val="28"/>
          <w:u w:val="single"/>
        </w:rPr>
        <w:t>Проектные решения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 xml:space="preserve">Потребление воды в жилом секторе всегда было высоким, существующая система водоснабжения, в силу объективных причин, не стимулирует потребителей питьевой воды к более рациональному ее использованию. Сегодня </w:t>
      </w:r>
      <w:r w:rsidR="004C5AE8">
        <w:rPr>
          <w:sz w:val="28"/>
          <w:szCs w:val="28"/>
        </w:rPr>
        <w:t xml:space="preserve"> 1</w:t>
      </w:r>
      <w:r w:rsidR="00B0691E">
        <w:rPr>
          <w:sz w:val="28"/>
          <w:szCs w:val="28"/>
        </w:rPr>
        <w:t xml:space="preserve">0% жителей </w:t>
      </w:r>
      <w:r w:rsidRPr="00153311">
        <w:rPr>
          <w:sz w:val="28"/>
          <w:szCs w:val="28"/>
        </w:rPr>
        <w:t xml:space="preserve"> оплачивают фиксированный объем воды, независимо </w:t>
      </w:r>
      <w:proofErr w:type="gramStart"/>
      <w:r w:rsidRPr="00153311">
        <w:rPr>
          <w:sz w:val="28"/>
          <w:szCs w:val="28"/>
        </w:rPr>
        <w:t>от</w:t>
      </w:r>
      <w:proofErr w:type="gramEnd"/>
      <w:r w:rsidRPr="00153311">
        <w:rPr>
          <w:sz w:val="28"/>
          <w:szCs w:val="28"/>
        </w:rPr>
        <w:t xml:space="preserve"> фактически потребляемого.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>При выполнении комплекса мероприятий, а именно: реконструкция водопроводных сетей, замена арматуры и санитарно-технического оборудования, установка водомеров и др., возможно снижение удельной нормы водопотре</w:t>
      </w:r>
      <w:r w:rsidR="00B0691E">
        <w:rPr>
          <w:sz w:val="28"/>
          <w:szCs w:val="28"/>
        </w:rPr>
        <w:t>бления на человека порядка 20-25</w:t>
      </w:r>
      <w:r w:rsidRPr="00153311">
        <w:rPr>
          <w:sz w:val="28"/>
          <w:szCs w:val="28"/>
        </w:rPr>
        <w:t>%.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>Учитывая, что в жилом секторе потребляется наибольшее количество воды, мероприятия по рациональному и экономному водопотреблению должны быть ориентированы в первую очередь на этот сектор, для чего необходимо определить и внедрить систему экономического стимулирования.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 xml:space="preserve">В настоящем проекте рассматривается развитие систем водоснабжения и водоотведения в зависимости от норм расхода воды, </w:t>
      </w:r>
      <w:proofErr w:type="gramStart"/>
      <w:r w:rsidRPr="00153311">
        <w:rPr>
          <w:sz w:val="28"/>
          <w:szCs w:val="28"/>
        </w:rPr>
        <w:t>принимаемым</w:t>
      </w:r>
      <w:proofErr w:type="gramEnd"/>
      <w:r w:rsidRPr="00153311">
        <w:rPr>
          <w:sz w:val="28"/>
          <w:szCs w:val="28"/>
        </w:rPr>
        <w:t xml:space="preserve"> в соответствии с нормами </w:t>
      </w:r>
      <w:proofErr w:type="spellStart"/>
      <w:r w:rsidRPr="00153311">
        <w:rPr>
          <w:sz w:val="28"/>
          <w:szCs w:val="28"/>
        </w:rPr>
        <w:t>СНиП</w:t>
      </w:r>
      <w:proofErr w:type="spellEnd"/>
      <w:r w:rsidRPr="00153311">
        <w:rPr>
          <w:sz w:val="28"/>
          <w:szCs w:val="28"/>
        </w:rPr>
        <w:t xml:space="preserve"> 2.04.02-84. В нормы водопотребления включены все расходы воды на хозяйственно-питьевые нужды в жилых и общественных зданиях.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 xml:space="preserve">Коэффициент суточной неравномерности водопотребления </w:t>
      </w:r>
      <w:proofErr w:type="spellStart"/>
      <w:r w:rsidRPr="00153311">
        <w:rPr>
          <w:sz w:val="28"/>
          <w:szCs w:val="28"/>
        </w:rPr>
        <w:t>К</w:t>
      </w:r>
      <w:r w:rsidRPr="00153311">
        <w:rPr>
          <w:sz w:val="28"/>
          <w:szCs w:val="28"/>
          <w:vertAlign w:val="subscript"/>
        </w:rPr>
        <w:t>сут</w:t>
      </w:r>
      <w:proofErr w:type="spellEnd"/>
      <w:r w:rsidRPr="00153311">
        <w:rPr>
          <w:sz w:val="28"/>
          <w:szCs w:val="28"/>
        </w:rPr>
        <w:t>, учитывающий уклад жизни населения, режим работы предприятий, степень благоустройства зданий, изменения водопотребления по сезонам года и дням недели, принимается равным: К</w:t>
      </w:r>
      <w:r w:rsidRPr="00153311">
        <w:rPr>
          <w:sz w:val="28"/>
          <w:szCs w:val="28"/>
          <w:vertAlign w:val="subscript"/>
        </w:rPr>
        <w:t>сут.min</w:t>
      </w:r>
      <w:r w:rsidRPr="00153311">
        <w:rPr>
          <w:sz w:val="28"/>
          <w:szCs w:val="28"/>
        </w:rPr>
        <w:t>=0,8; К</w:t>
      </w:r>
      <w:r w:rsidRPr="00153311">
        <w:rPr>
          <w:sz w:val="28"/>
          <w:szCs w:val="28"/>
          <w:vertAlign w:val="subscript"/>
        </w:rPr>
        <w:t>сут.max</w:t>
      </w:r>
      <w:r w:rsidRPr="00153311">
        <w:rPr>
          <w:sz w:val="28"/>
          <w:szCs w:val="28"/>
        </w:rPr>
        <w:t>=1,2.</w:t>
      </w:r>
    </w:p>
    <w:p w:rsidR="004C5AE8" w:rsidRDefault="00950F7C" w:rsidP="004C5AE8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>Расходы воды для нужд наружног</w:t>
      </w:r>
      <w:r w:rsidR="00B0691E">
        <w:rPr>
          <w:sz w:val="28"/>
          <w:szCs w:val="28"/>
        </w:rPr>
        <w:t xml:space="preserve">о пожаротушения МО </w:t>
      </w:r>
      <w:r w:rsidR="004C5AE8">
        <w:rPr>
          <w:sz w:val="28"/>
          <w:szCs w:val="28"/>
        </w:rPr>
        <w:t>Георгиев</w:t>
      </w:r>
      <w:r w:rsidR="00B0691E">
        <w:rPr>
          <w:sz w:val="28"/>
          <w:szCs w:val="28"/>
        </w:rPr>
        <w:t>ский</w:t>
      </w:r>
      <w:r w:rsidRPr="00153311">
        <w:rPr>
          <w:sz w:val="28"/>
          <w:szCs w:val="28"/>
        </w:rPr>
        <w:t xml:space="preserve"> сельсовет принимаются в с</w:t>
      </w:r>
      <w:r w:rsidR="004C5AE8">
        <w:rPr>
          <w:sz w:val="28"/>
          <w:szCs w:val="28"/>
        </w:rPr>
        <w:t xml:space="preserve">оответствии со </w:t>
      </w:r>
      <w:proofErr w:type="spellStart"/>
      <w:r w:rsidR="004C5AE8">
        <w:rPr>
          <w:sz w:val="28"/>
          <w:szCs w:val="28"/>
        </w:rPr>
        <w:t>СНиП</w:t>
      </w:r>
      <w:proofErr w:type="spellEnd"/>
      <w:r w:rsidR="004C5AE8">
        <w:rPr>
          <w:sz w:val="28"/>
          <w:szCs w:val="28"/>
        </w:rPr>
        <w:t xml:space="preserve"> 2.04.02-84.</w:t>
      </w:r>
      <w:bookmarkStart w:id="21" w:name="_Toc270941777"/>
    </w:p>
    <w:p w:rsidR="00950F7C" w:rsidRPr="004C5AE8" w:rsidRDefault="00950F7C" w:rsidP="004C5AE8">
      <w:pPr>
        <w:pStyle w:val="a5"/>
        <w:spacing w:line="240" w:lineRule="auto"/>
        <w:ind w:left="0" w:right="-1"/>
        <w:rPr>
          <w:sz w:val="32"/>
          <w:szCs w:val="28"/>
        </w:rPr>
      </w:pPr>
      <w:r w:rsidRPr="004C5AE8">
        <w:rPr>
          <w:sz w:val="28"/>
        </w:rPr>
        <w:t>Зоны санитарной охраны</w:t>
      </w:r>
      <w:bookmarkEnd w:id="21"/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>Для обеспечения санитарно-эпидемиологической надежности водопровода хозяйственно-питьевого назначения, предусматриваются зоны санитарной охраны источников питьевого водоснабжения, которые включают три пояса (</w:t>
      </w:r>
      <w:proofErr w:type="spellStart"/>
      <w:r w:rsidRPr="00153311">
        <w:rPr>
          <w:sz w:val="28"/>
          <w:szCs w:val="28"/>
        </w:rPr>
        <w:t>СанПиН</w:t>
      </w:r>
      <w:proofErr w:type="spellEnd"/>
      <w:r w:rsidRPr="00153311">
        <w:rPr>
          <w:sz w:val="28"/>
          <w:szCs w:val="28"/>
        </w:rPr>
        <w:t xml:space="preserve"> 2.1.4.1110-02):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 xml:space="preserve">I – пояс строгого режима включает территорию расположения водозаборов, в пределах которых запрещаются все виды строительства, не имеющие непосредственного отношения к водозабору. 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 xml:space="preserve">II, III – 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</w:t>
      </w:r>
      <w:proofErr w:type="spellStart"/>
      <w:r w:rsidRPr="00153311">
        <w:rPr>
          <w:sz w:val="28"/>
          <w:szCs w:val="28"/>
        </w:rPr>
        <w:t>канализования</w:t>
      </w:r>
      <w:proofErr w:type="spellEnd"/>
      <w:r w:rsidRPr="00153311">
        <w:rPr>
          <w:sz w:val="28"/>
          <w:szCs w:val="28"/>
        </w:rPr>
        <w:t xml:space="preserve"> зданий и сооружений, благоустройства территории, организации поверхностного стока.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b/>
          <w:sz w:val="28"/>
          <w:szCs w:val="28"/>
        </w:rPr>
      </w:pPr>
      <w:r w:rsidRPr="00153311">
        <w:rPr>
          <w:b/>
          <w:sz w:val="28"/>
          <w:szCs w:val="28"/>
        </w:rPr>
        <w:t>Система и схема водоснабжения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>Схема водоснабжения существующая корректируется, с развитием, реконструкцией и строительством сетей и сооружений водопровода.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 xml:space="preserve">Водоснабжение площадок нового строительства осуществляется прокладкой водопроводных сетей, с подключением к существующим сетям </w:t>
      </w:r>
      <w:r w:rsidRPr="00153311">
        <w:rPr>
          <w:sz w:val="28"/>
          <w:szCs w:val="28"/>
        </w:rPr>
        <w:lastRenderedPageBreak/>
        <w:t>водопровода.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>В сист</w:t>
      </w:r>
      <w:r w:rsidR="004708D2">
        <w:rPr>
          <w:sz w:val="28"/>
          <w:szCs w:val="28"/>
        </w:rPr>
        <w:t xml:space="preserve">еме водоснабжения МО </w:t>
      </w:r>
      <w:r w:rsidR="004C5AE8">
        <w:rPr>
          <w:sz w:val="28"/>
          <w:szCs w:val="28"/>
        </w:rPr>
        <w:t>Георгиев</w:t>
      </w:r>
      <w:r w:rsidR="00E06F1D">
        <w:rPr>
          <w:sz w:val="28"/>
          <w:szCs w:val="28"/>
        </w:rPr>
        <w:t>ский</w:t>
      </w:r>
      <w:r w:rsidRPr="00153311">
        <w:rPr>
          <w:sz w:val="28"/>
          <w:szCs w:val="28"/>
        </w:rPr>
        <w:t xml:space="preserve"> сельсовет должен быть выполнен комплекс мероприятий по реконструкции водопроводных сетей, замене арматуры и санитарно-технического оборудования, установка водомеров, внедрены мероприятия по рациональному и экономному водопотреблению. 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 xml:space="preserve">Проведение такого комплекса мероприятий может дать снижение водопотребления на 20-30%. </w:t>
      </w:r>
    </w:p>
    <w:p w:rsidR="00950F7C" w:rsidRPr="00153311" w:rsidRDefault="00A50825" w:rsidP="00950F7C">
      <w:pPr>
        <w:pStyle w:val="4"/>
        <w:ind w:right="-1"/>
      </w:pPr>
      <w:bookmarkStart w:id="22" w:name="_Toc270941778"/>
      <w:r>
        <w:rPr>
          <w:b/>
          <w:bCs w:val="0"/>
        </w:rPr>
        <w:t xml:space="preserve"> </w:t>
      </w:r>
      <w:r w:rsidR="00950F7C" w:rsidRPr="00153311">
        <w:rPr>
          <w:b/>
          <w:bCs w:val="0"/>
        </w:rPr>
        <w:t xml:space="preserve"> Водоотведение</w:t>
      </w:r>
      <w:bookmarkEnd w:id="22"/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  <w:u w:val="single"/>
        </w:rPr>
      </w:pPr>
      <w:r w:rsidRPr="00153311">
        <w:rPr>
          <w:sz w:val="28"/>
          <w:szCs w:val="28"/>
          <w:u w:val="single"/>
        </w:rPr>
        <w:t>Система и схема канализации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>Система канализации принята полная раздельная, при которой хозяйственно-бытовая сеть не прокладывается для отведения стоков от жилой и общественной застройки, а устраивается канализационная яма</w:t>
      </w:r>
      <w:r w:rsidR="004708D2">
        <w:rPr>
          <w:sz w:val="28"/>
          <w:szCs w:val="28"/>
        </w:rPr>
        <w:t xml:space="preserve"> (местный  выгреб)</w:t>
      </w:r>
      <w:r w:rsidRPr="00153311">
        <w:rPr>
          <w:sz w:val="28"/>
          <w:szCs w:val="28"/>
        </w:rPr>
        <w:t xml:space="preserve"> в каждом дворе.</w:t>
      </w:r>
    </w:p>
    <w:p w:rsidR="00950F7C" w:rsidRPr="00153311" w:rsidRDefault="00950F7C" w:rsidP="00950F7C">
      <w:pPr>
        <w:pStyle w:val="a5"/>
        <w:spacing w:line="240" w:lineRule="auto"/>
        <w:ind w:left="0" w:right="-1"/>
        <w:rPr>
          <w:sz w:val="28"/>
          <w:szCs w:val="28"/>
        </w:rPr>
      </w:pPr>
      <w:r w:rsidRPr="00153311">
        <w:rPr>
          <w:sz w:val="28"/>
          <w:szCs w:val="28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</w:t>
      </w:r>
    </w:p>
    <w:p w:rsidR="00BA4FFB" w:rsidRDefault="00BA4FFB"/>
    <w:p w:rsidR="00A9003A" w:rsidRPr="00A9003A" w:rsidRDefault="00A9003A" w:rsidP="00A9003A">
      <w:pPr>
        <w:jc w:val="center"/>
        <w:rPr>
          <w:b/>
        </w:rPr>
      </w:pPr>
    </w:p>
    <w:sectPr w:rsidR="00A9003A" w:rsidRPr="00A9003A" w:rsidSect="00B16F9B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44AFA"/>
    <w:multiLevelType w:val="multilevel"/>
    <w:tmpl w:val="3692C7E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B30AE"/>
    <w:rsid w:val="00126E72"/>
    <w:rsid w:val="00155D10"/>
    <w:rsid w:val="00221477"/>
    <w:rsid w:val="00233A58"/>
    <w:rsid w:val="002E15F4"/>
    <w:rsid w:val="00307386"/>
    <w:rsid w:val="00377CD2"/>
    <w:rsid w:val="004708D2"/>
    <w:rsid w:val="004C5AE8"/>
    <w:rsid w:val="00543D0D"/>
    <w:rsid w:val="00614F1C"/>
    <w:rsid w:val="0064691E"/>
    <w:rsid w:val="006A62CF"/>
    <w:rsid w:val="006D0814"/>
    <w:rsid w:val="008B30AE"/>
    <w:rsid w:val="00950F7C"/>
    <w:rsid w:val="0096368A"/>
    <w:rsid w:val="00964EEA"/>
    <w:rsid w:val="009C412C"/>
    <w:rsid w:val="00A50825"/>
    <w:rsid w:val="00A9003A"/>
    <w:rsid w:val="00B0691E"/>
    <w:rsid w:val="00B16F9B"/>
    <w:rsid w:val="00BA4FFB"/>
    <w:rsid w:val="00C5117D"/>
    <w:rsid w:val="00C51233"/>
    <w:rsid w:val="00E06F1D"/>
    <w:rsid w:val="00E338BE"/>
    <w:rsid w:val="00F7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0A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50F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0F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50F7C"/>
    <w:pPr>
      <w:keepNext/>
      <w:ind w:right="141"/>
      <w:jc w:val="center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30AE"/>
    <w:pPr>
      <w:spacing w:before="100" w:beforeAutospacing="1" w:after="100" w:afterAutospacing="1"/>
    </w:pPr>
  </w:style>
  <w:style w:type="character" w:styleId="a4">
    <w:name w:val="Strong"/>
    <w:basedOn w:val="a0"/>
    <w:qFormat/>
    <w:rsid w:val="008B30AE"/>
    <w:rPr>
      <w:b/>
      <w:bCs/>
    </w:rPr>
  </w:style>
  <w:style w:type="character" w:customStyle="1" w:styleId="40">
    <w:name w:val="Заголовок 4 Знак"/>
    <w:basedOn w:val="a0"/>
    <w:link w:val="4"/>
    <w:rsid w:val="00950F7C"/>
    <w:rPr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50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950F7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5">
    <w:name w:val="Обычный текст"/>
    <w:basedOn w:val="a"/>
    <w:qFormat/>
    <w:rsid w:val="00950F7C"/>
    <w:pPr>
      <w:widowControl w:val="0"/>
      <w:spacing w:line="360" w:lineRule="auto"/>
      <w:ind w:left="567" w:right="567" w:firstLine="851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секратарь</cp:lastModifiedBy>
  <cp:revision>3</cp:revision>
  <dcterms:created xsi:type="dcterms:W3CDTF">2018-06-06T04:02:00Z</dcterms:created>
  <dcterms:modified xsi:type="dcterms:W3CDTF">2018-06-06T04:49:00Z</dcterms:modified>
</cp:coreProperties>
</file>