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4E1" w:rsidRDefault="00092B7C" w:rsidP="00092B7C">
      <w:pPr>
        <w:pStyle w:val="21"/>
        <w:rPr>
          <w:sz w:val="24"/>
          <w:szCs w:val="24"/>
        </w:rPr>
      </w:pPr>
      <w:bookmarkStart w:id="0" w:name="_Toc399245639"/>
      <w:r w:rsidRPr="00C424E1">
        <w:rPr>
          <w:sz w:val="24"/>
          <w:szCs w:val="24"/>
        </w:rPr>
        <w:t xml:space="preserve">                     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Приложение №2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к решению Совета депутатов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№</w:t>
      </w:r>
      <w:r w:rsidR="0083775B" w:rsidRPr="007F5A30">
        <w:rPr>
          <w:rFonts w:ascii="Arial" w:hAnsi="Arial" w:cs="Arial"/>
          <w:b/>
          <w:sz w:val="32"/>
          <w:szCs w:val="32"/>
        </w:rPr>
        <w:t xml:space="preserve"> 167</w:t>
      </w:r>
      <w:r w:rsidRPr="007F5A30">
        <w:rPr>
          <w:rFonts w:ascii="Arial" w:hAnsi="Arial" w:cs="Arial"/>
          <w:b/>
          <w:sz w:val="32"/>
          <w:szCs w:val="32"/>
        </w:rPr>
        <w:t xml:space="preserve"> от «</w:t>
      </w:r>
      <w:r w:rsidR="0083775B" w:rsidRPr="007F5A30">
        <w:rPr>
          <w:rFonts w:ascii="Arial" w:hAnsi="Arial" w:cs="Arial"/>
          <w:b/>
          <w:sz w:val="32"/>
          <w:szCs w:val="32"/>
        </w:rPr>
        <w:t>30</w:t>
      </w:r>
      <w:r w:rsidRPr="007F5A30">
        <w:rPr>
          <w:rFonts w:ascii="Arial" w:hAnsi="Arial" w:cs="Arial"/>
          <w:b/>
          <w:sz w:val="32"/>
          <w:szCs w:val="32"/>
        </w:rPr>
        <w:t xml:space="preserve">» </w:t>
      </w:r>
      <w:r w:rsidR="0083775B" w:rsidRPr="007F5A30">
        <w:rPr>
          <w:rFonts w:ascii="Arial" w:hAnsi="Arial" w:cs="Arial"/>
          <w:b/>
          <w:sz w:val="32"/>
          <w:szCs w:val="32"/>
        </w:rPr>
        <w:t>декабря</w:t>
      </w:r>
      <w:r w:rsidRPr="007F5A30">
        <w:rPr>
          <w:rFonts w:ascii="Arial" w:hAnsi="Arial" w:cs="Arial"/>
          <w:b/>
          <w:sz w:val="32"/>
          <w:szCs w:val="32"/>
        </w:rPr>
        <w:t xml:space="preserve"> 2014г.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МО Георгиевский сельсовет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Александровского района</w:t>
      </w:r>
    </w:p>
    <w:p w:rsidR="00D032EE" w:rsidRPr="007F5A30" w:rsidRDefault="00D032EE" w:rsidP="007F5A3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 xml:space="preserve">МЕСТНЫЕ НОРМАТИВЫ </w:t>
      </w:r>
      <w:proofErr w:type="gramStart"/>
      <w:r w:rsidRPr="007F5A30">
        <w:rPr>
          <w:rFonts w:ascii="Arial" w:hAnsi="Arial" w:cs="Arial"/>
          <w:b/>
          <w:sz w:val="32"/>
          <w:szCs w:val="32"/>
        </w:rPr>
        <w:t>ГРАДОСТРОИТЕЛЬНОГО</w:t>
      </w:r>
      <w:proofErr w:type="gramEnd"/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ПРОЕКТИРОВАНИЯ МО ГЕОРГИЕВСКИЙ СЕЛЬСОВЕТ</w:t>
      </w: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АЛЕКСАНДРОВСКОГО РАЙОНА</w:t>
      </w: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6FD0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 xml:space="preserve">ЧАСТЬ 2. </w:t>
      </w: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 xml:space="preserve">ПРАВИЛА И ОБЛАСТЬ ПРИМЕНЕНИЯ </w:t>
      </w:r>
    </w:p>
    <w:p w:rsidR="00D032EE" w:rsidRPr="007F5A30" w:rsidRDefault="00D032EE" w:rsidP="001E519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РАСЧЕТНЫХ ПОКАЗАТЕЛЕЙ,</w:t>
      </w:r>
      <w:r w:rsidR="00E652BB" w:rsidRPr="007F5A30">
        <w:rPr>
          <w:rFonts w:ascii="Arial" w:hAnsi="Arial" w:cs="Arial"/>
          <w:b/>
          <w:sz w:val="32"/>
          <w:szCs w:val="32"/>
        </w:rPr>
        <w:t xml:space="preserve"> </w:t>
      </w:r>
      <w:r w:rsidRPr="007F5A30">
        <w:rPr>
          <w:rFonts w:ascii="Arial" w:hAnsi="Arial" w:cs="Arial"/>
          <w:b/>
          <w:sz w:val="32"/>
          <w:szCs w:val="32"/>
        </w:rPr>
        <w:t>СОДЕРЖАЩИХСЯ В ОСНОВНОЙ ЧАСТИ МЕСТНЫХ НОРМАТИВОВ</w:t>
      </w:r>
      <w:r w:rsidR="001E5194" w:rsidRPr="007F5A30">
        <w:rPr>
          <w:rFonts w:ascii="Arial" w:hAnsi="Arial" w:cs="Arial"/>
          <w:b/>
          <w:sz w:val="32"/>
          <w:szCs w:val="32"/>
        </w:rPr>
        <w:t xml:space="preserve"> ГРАДОСТРОИТЕЛЬНОГО ПРОЕКТИРОВАНИЯ</w:t>
      </w:r>
      <w:r w:rsidRPr="007F5A30">
        <w:rPr>
          <w:rFonts w:ascii="Arial" w:hAnsi="Arial" w:cs="Arial"/>
          <w:b/>
          <w:sz w:val="32"/>
          <w:szCs w:val="32"/>
        </w:rPr>
        <w:t>.</w:t>
      </w: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both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ООО «Регион -56»</w:t>
      </w:r>
    </w:p>
    <w:p w:rsidR="00D032EE" w:rsidRPr="007F5A30" w:rsidRDefault="00D032EE" w:rsidP="00D032E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7F5A30">
        <w:rPr>
          <w:rFonts w:ascii="Arial" w:hAnsi="Arial" w:cs="Arial"/>
          <w:b/>
          <w:sz w:val="32"/>
          <w:szCs w:val="32"/>
        </w:rPr>
        <w:t>2014г.</w:t>
      </w:r>
    </w:p>
    <w:p w:rsidR="00D032EE" w:rsidRPr="007F5A30" w:rsidRDefault="00D032EE" w:rsidP="00D032EE">
      <w:pPr>
        <w:jc w:val="both"/>
        <w:rPr>
          <w:rFonts w:ascii="Arial" w:hAnsi="Arial" w:cs="Arial"/>
          <w:b/>
          <w:sz w:val="32"/>
          <w:szCs w:val="32"/>
        </w:rPr>
      </w:pPr>
    </w:p>
    <w:p w:rsidR="001E5194" w:rsidRPr="007F5A30" w:rsidRDefault="001E5194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7F5A30">
        <w:rPr>
          <w:rFonts w:ascii="Arial" w:hAnsi="Arial" w:cs="Arial"/>
          <w:b/>
          <w:sz w:val="24"/>
          <w:szCs w:val="24"/>
        </w:rPr>
        <w:lastRenderedPageBreak/>
        <w:t>СОДЕРЖАНИЕ</w:t>
      </w:r>
    </w:p>
    <w:p w:rsidR="001E5194" w:rsidRPr="007F5A30" w:rsidRDefault="001E5194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FB37EB" w:rsidP="00142412">
      <w:pPr>
        <w:pStyle w:val="11"/>
        <w:numPr>
          <w:ilvl w:val="0"/>
          <w:numId w:val="16"/>
        </w:numPr>
        <w:tabs>
          <w:tab w:val="right" w:leader="dot" w:pos="9911"/>
        </w:tabs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</w:pPr>
      <w:r w:rsidRPr="007F5A30">
        <w:rPr>
          <w:rFonts w:ascii="Arial" w:hAnsi="Arial" w:cs="Arial"/>
          <w:sz w:val="24"/>
          <w:szCs w:val="24"/>
        </w:rPr>
        <w:fldChar w:fldCharType="begin"/>
      </w:r>
      <w:r w:rsidR="001E5194" w:rsidRPr="007F5A30">
        <w:rPr>
          <w:rFonts w:ascii="Arial" w:hAnsi="Arial" w:cs="Arial"/>
          <w:sz w:val="24"/>
          <w:szCs w:val="24"/>
        </w:rPr>
        <w:instrText>HYPERLINK \l "_Toc396741770"</w:instrText>
      </w:r>
      <w:r w:rsidRPr="007F5A30">
        <w:rPr>
          <w:rFonts w:ascii="Arial" w:hAnsi="Arial" w:cs="Arial"/>
          <w:sz w:val="24"/>
          <w:szCs w:val="24"/>
        </w:rPr>
        <w:fldChar w:fldCharType="separate"/>
      </w:r>
      <w:r w:rsidR="001E5194"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 xml:space="preserve">Назначение местных нормативов градостроительного </w:t>
      </w:r>
      <w:r w:rsidR="00142412"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 xml:space="preserve">  </w:t>
      </w:r>
    </w:p>
    <w:p w:rsidR="001E5194" w:rsidRPr="007F5A30" w:rsidRDefault="001E5194" w:rsidP="00142412">
      <w:pPr>
        <w:pStyle w:val="11"/>
        <w:tabs>
          <w:tab w:val="right" w:leader="dot" w:pos="9911"/>
        </w:tabs>
        <w:ind w:left="720"/>
        <w:rPr>
          <w:rFonts w:ascii="Arial" w:eastAsia="Times New Roman" w:hAnsi="Arial" w:cs="Arial"/>
          <w:noProof/>
          <w:sz w:val="24"/>
          <w:szCs w:val="24"/>
          <w:lang w:eastAsia="ru-RU"/>
        </w:rPr>
      </w:pPr>
      <w:r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>проектирования</w:t>
      </w:r>
      <w:r w:rsidR="00142412"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>………………………..………………………………………</w:t>
      </w:r>
      <w:r w:rsidR="00142412" w:rsidRPr="007F5A30">
        <w:rPr>
          <w:rFonts w:ascii="Arial" w:hAnsi="Arial" w:cs="Arial"/>
          <w:noProof/>
          <w:webHidden/>
          <w:sz w:val="24"/>
          <w:szCs w:val="24"/>
        </w:rPr>
        <w:t>…</w: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begin"/>
      </w:r>
      <w:r w:rsidRPr="007F5A30">
        <w:rPr>
          <w:rFonts w:ascii="Arial" w:hAnsi="Arial" w:cs="Arial"/>
          <w:noProof/>
          <w:webHidden/>
          <w:sz w:val="24"/>
          <w:szCs w:val="24"/>
        </w:rPr>
        <w:instrText xml:space="preserve"> PAGEREF _Toc396741770 \h </w:instrTex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separate"/>
      </w:r>
      <w:r w:rsidR="0033618C" w:rsidRPr="007F5A30">
        <w:rPr>
          <w:rFonts w:ascii="Arial" w:hAnsi="Arial" w:cs="Arial"/>
          <w:noProof/>
          <w:webHidden/>
          <w:sz w:val="24"/>
          <w:szCs w:val="24"/>
        </w:rPr>
        <w:t>3</w: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end"/>
      </w:r>
      <w:r w:rsidR="00FB37EB" w:rsidRPr="007F5A30">
        <w:rPr>
          <w:rFonts w:ascii="Arial" w:hAnsi="Arial" w:cs="Arial"/>
          <w:sz w:val="24"/>
          <w:szCs w:val="24"/>
        </w:rPr>
        <w:fldChar w:fldCharType="end"/>
      </w:r>
    </w:p>
    <w:p w:rsidR="00142412" w:rsidRPr="007F5A30" w:rsidRDefault="00142412" w:rsidP="00142412">
      <w:pPr>
        <w:spacing w:after="0"/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</w:pPr>
      <w:r w:rsidRPr="007F5A30">
        <w:rPr>
          <w:rFonts w:ascii="Arial" w:hAnsi="Arial" w:cs="Arial"/>
          <w:sz w:val="24"/>
          <w:szCs w:val="24"/>
        </w:rPr>
        <w:t xml:space="preserve">     </w:t>
      </w:r>
      <w:r w:rsidR="00FB37EB" w:rsidRPr="007F5A30">
        <w:rPr>
          <w:rFonts w:ascii="Arial" w:hAnsi="Arial" w:cs="Arial"/>
          <w:sz w:val="24"/>
          <w:szCs w:val="24"/>
        </w:rPr>
        <w:fldChar w:fldCharType="begin"/>
      </w:r>
      <w:r w:rsidR="001E5194" w:rsidRPr="007F5A30">
        <w:rPr>
          <w:rFonts w:ascii="Arial" w:hAnsi="Arial" w:cs="Arial"/>
          <w:sz w:val="24"/>
          <w:szCs w:val="24"/>
        </w:rPr>
        <w:instrText>HYPERLINK \l "_Toc396741771"</w:instrText>
      </w:r>
      <w:r w:rsidR="00FB37EB" w:rsidRPr="007F5A30">
        <w:rPr>
          <w:rFonts w:ascii="Arial" w:hAnsi="Arial" w:cs="Arial"/>
          <w:sz w:val="24"/>
          <w:szCs w:val="24"/>
        </w:rPr>
        <w:fldChar w:fldCharType="separate"/>
      </w:r>
      <w:r w:rsidR="001E5194"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 xml:space="preserve">2. область применения местных нормативо градостроительного </w:t>
      </w:r>
      <w:r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 xml:space="preserve">    </w:t>
      </w:r>
    </w:p>
    <w:p w:rsidR="001E5194" w:rsidRPr="007F5A30" w:rsidRDefault="00142412" w:rsidP="00142412">
      <w:pPr>
        <w:spacing w:after="0"/>
        <w:rPr>
          <w:rFonts w:ascii="Arial" w:hAnsi="Arial" w:cs="Arial"/>
          <w:b/>
          <w:sz w:val="24"/>
          <w:szCs w:val="24"/>
        </w:rPr>
      </w:pPr>
      <w:r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 xml:space="preserve">         </w:t>
      </w:r>
      <w:r w:rsidR="001E5194"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>проектирования</w:t>
      </w:r>
      <w:r w:rsidRPr="007F5A30">
        <w:rPr>
          <w:rStyle w:val="a7"/>
          <w:rFonts w:ascii="Arial" w:hAnsi="Arial" w:cs="Arial"/>
          <w:caps/>
          <w:noProof/>
          <w:color w:val="auto"/>
          <w:sz w:val="24"/>
          <w:szCs w:val="24"/>
          <w:u w:val="none"/>
        </w:rPr>
        <w:t>………………..…………………………………………………..</w: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begin"/>
      </w:r>
      <w:r w:rsidR="001E5194" w:rsidRPr="007F5A30">
        <w:rPr>
          <w:rFonts w:ascii="Arial" w:hAnsi="Arial" w:cs="Arial"/>
          <w:noProof/>
          <w:webHidden/>
          <w:sz w:val="24"/>
          <w:szCs w:val="24"/>
        </w:rPr>
        <w:instrText xml:space="preserve"> PAGEREF _Toc396741771 \h </w:instrTex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separate"/>
      </w:r>
      <w:r w:rsidR="0033618C" w:rsidRPr="007F5A30">
        <w:rPr>
          <w:rFonts w:ascii="Arial" w:hAnsi="Arial" w:cs="Arial"/>
          <w:noProof/>
          <w:webHidden/>
          <w:sz w:val="24"/>
          <w:szCs w:val="24"/>
        </w:rPr>
        <w:t>4</w:t>
      </w:r>
      <w:r w:rsidR="00FB37EB" w:rsidRPr="007F5A30">
        <w:rPr>
          <w:rFonts w:ascii="Arial" w:hAnsi="Arial" w:cs="Arial"/>
          <w:noProof/>
          <w:webHidden/>
          <w:sz w:val="24"/>
          <w:szCs w:val="24"/>
        </w:rPr>
        <w:fldChar w:fldCharType="end"/>
      </w:r>
      <w:r w:rsidR="00FB37EB" w:rsidRPr="007F5A30">
        <w:rPr>
          <w:rFonts w:ascii="Arial" w:hAnsi="Arial" w:cs="Arial"/>
          <w:sz w:val="24"/>
          <w:szCs w:val="24"/>
        </w:rPr>
        <w:fldChar w:fldCharType="end"/>
      </w:r>
    </w:p>
    <w:p w:rsidR="001E5194" w:rsidRPr="007F5A30" w:rsidRDefault="001E5194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5194" w:rsidRPr="007F5A30" w:rsidRDefault="001E5194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42412" w:rsidRPr="007F5A30" w:rsidRDefault="00142412" w:rsidP="001E519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1E5194" w:rsidRPr="007F5A30" w:rsidRDefault="001F303D" w:rsidP="001F303D">
      <w:pPr>
        <w:pStyle w:val="1"/>
        <w:spacing w:after="120"/>
        <w:jc w:val="center"/>
        <w:rPr>
          <w:rFonts w:ascii="Arial" w:hAnsi="Arial" w:cs="Arial"/>
        </w:rPr>
      </w:pPr>
      <w:bookmarkStart w:id="1" w:name="_Toc396741770"/>
      <w:r w:rsidRPr="007F5A30">
        <w:rPr>
          <w:rFonts w:ascii="Arial" w:hAnsi="Arial" w:cs="Arial"/>
          <w:caps/>
          <w:color w:val="auto"/>
        </w:rPr>
        <w:lastRenderedPageBreak/>
        <w:t>1. Назначение местных нормативов градостроительного проектирования</w:t>
      </w:r>
      <w:bookmarkEnd w:id="1"/>
    </w:p>
    <w:bookmarkEnd w:id="0"/>
    <w:p w:rsidR="002A4C75" w:rsidRPr="007F5A30" w:rsidRDefault="001F303D" w:rsidP="002A4C75">
      <w:pPr>
        <w:pStyle w:val="a3"/>
        <w:spacing w:after="0" w:line="276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1.1 </w:t>
      </w:r>
      <w:r w:rsidR="002A4C75" w:rsidRPr="007F5A30">
        <w:rPr>
          <w:rFonts w:ascii="Arial" w:hAnsi="Arial" w:cs="Arial"/>
          <w:sz w:val="24"/>
          <w:szCs w:val="24"/>
        </w:rPr>
        <w:t xml:space="preserve">Местные нормативы градостроительного проектирования МО </w:t>
      </w:r>
      <w:r w:rsidR="0016649F" w:rsidRPr="007F5A30">
        <w:rPr>
          <w:rFonts w:ascii="Arial" w:hAnsi="Arial" w:cs="Arial"/>
          <w:sz w:val="24"/>
          <w:szCs w:val="24"/>
        </w:rPr>
        <w:t>Георгиевский сельсовет</w:t>
      </w:r>
      <w:r w:rsidR="00EE7502" w:rsidRPr="007F5A30">
        <w:rPr>
          <w:rFonts w:ascii="Arial" w:hAnsi="Arial" w:cs="Arial"/>
          <w:sz w:val="24"/>
          <w:szCs w:val="24"/>
        </w:rPr>
        <w:t xml:space="preserve"> </w:t>
      </w:r>
      <w:r w:rsidR="0016649F" w:rsidRPr="007F5A30">
        <w:rPr>
          <w:rFonts w:ascii="Arial" w:hAnsi="Arial" w:cs="Arial"/>
          <w:sz w:val="24"/>
          <w:szCs w:val="24"/>
        </w:rPr>
        <w:t>Александровского</w:t>
      </w:r>
      <w:r w:rsidR="002A4C75" w:rsidRPr="007F5A30">
        <w:rPr>
          <w:rFonts w:ascii="Arial" w:hAnsi="Arial" w:cs="Arial"/>
          <w:sz w:val="24"/>
          <w:szCs w:val="24"/>
        </w:rPr>
        <w:t xml:space="preserve"> района Оренбургской области разработаны в соответствии с гл. 3.1 Градостроительного кодекса РФ </w:t>
      </w:r>
      <w:r w:rsidRPr="007F5A30">
        <w:rPr>
          <w:rFonts w:ascii="Arial" w:hAnsi="Arial" w:cs="Arial"/>
          <w:sz w:val="24"/>
          <w:szCs w:val="24"/>
        </w:rPr>
        <w:t xml:space="preserve">от 29.12.2004 №190-ФЗ, Федеральным законом </w:t>
      </w:r>
      <w:proofErr w:type="gramStart"/>
      <w:r w:rsidRPr="007F5A30">
        <w:rPr>
          <w:rFonts w:ascii="Arial" w:hAnsi="Arial" w:cs="Arial"/>
          <w:sz w:val="24"/>
          <w:szCs w:val="24"/>
        </w:rPr>
        <w:t>от</w:t>
      </w:r>
      <w:proofErr w:type="gramEnd"/>
      <w:r w:rsidRPr="007F5A30">
        <w:rPr>
          <w:rFonts w:ascii="Arial" w:hAnsi="Arial" w:cs="Arial"/>
          <w:sz w:val="24"/>
          <w:szCs w:val="24"/>
        </w:rPr>
        <w:t xml:space="preserve"> 06.10.2003 года №131-ФЗ "Об общих принципах организации местного самоуправления в РФ"</w:t>
      </w:r>
      <w:r w:rsidR="0061607C" w:rsidRPr="007F5A30">
        <w:rPr>
          <w:rFonts w:ascii="Arial" w:hAnsi="Arial" w:cs="Arial"/>
          <w:sz w:val="24"/>
          <w:szCs w:val="24"/>
        </w:rPr>
        <w:t xml:space="preserve">, СП 42.13330.2011 "Свод правил. Градостроительство. Планировка и застройка городских и сельских поселений. </w:t>
      </w:r>
      <w:proofErr w:type="gramStart"/>
      <w:r w:rsidR="0061607C" w:rsidRPr="007F5A30">
        <w:rPr>
          <w:rFonts w:ascii="Arial" w:hAnsi="Arial" w:cs="Arial"/>
          <w:sz w:val="24"/>
          <w:szCs w:val="24"/>
        </w:rPr>
        <w:t xml:space="preserve">Актуализированная редакция СНиП 2.07.01-89*", законом Оренбургской области от 16.03.2007 №1037/233-IV-ОЗ (ред. от 06.03.2014) "О градостроительной деятельности на территории Оренбургской области" (принят постановлением Законодательного Собрания Оренбургской области от 21.02.2007 №1037), Уставом МО </w:t>
      </w:r>
      <w:r w:rsidR="0016649F" w:rsidRPr="007F5A30">
        <w:rPr>
          <w:rFonts w:ascii="Arial" w:hAnsi="Arial" w:cs="Arial"/>
          <w:sz w:val="24"/>
          <w:szCs w:val="24"/>
        </w:rPr>
        <w:t>Георгиевский сельсовет</w:t>
      </w:r>
      <w:r w:rsidR="0061607C" w:rsidRPr="007F5A30">
        <w:rPr>
          <w:rFonts w:ascii="Arial" w:hAnsi="Arial" w:cs="Arial"/>
          <w:sz w:val="24"/>
          <w:szCs w:val="24"/>
        </w:rPr>
        <w:t xml:space="preserve"> Александровского района Оренбургской области, </w:t>
      </w:r>
      <w:r w:rsidR="00934867" w:rsidRPr="007F5A30">
        <w:rPr>
          <w:rFonts w:ascii="Arial" w:hAnsi="Arial" w:cs="Arial"/>
          <w:sz w:val="24"/>
          <w:szCs w:val="24"/>
        </w:rPr>
        <w:t>решением Совета депутатов МО Георгиевский сельсовет</w:t>
      </w:r>
      <w:r w:rsidR="002A4C75" w:rsidRPr="007F5A30">
        <w:rPr>
          <w:rFonts w:ascii="Arial" w:hAnsi="Arial" w:cs="Arial"/>
          <w:sz w:val="24"/>
          <w:szCs w:val="24"/>
        </w:rPr>
        <w:t xml:space="preserve"> </w:t>
      </w:r>
      <w:r w:rsidR="00934867" w:rsidRPr="007F5A30">
        <w:rPr>
          <w:rFonts w:ascii="Arial" w:hAnsi="Arial" w:cs="Arial"/>
          <w:sz w:val="24"/>
          <w:szCs w:val="24"/>
        </w:rPr>
        <w:t>Александровского района Оренбургской области</w:t>
      </w:r>
      <w:r w:rsidR="00412C55" w:rsidRPr="007F5A30">
        <w:rPr>
          <w:rFonts w:ascii="Arial" w:hAnsi="Arial" w:cs="Arial"/>
          <w:sz w:val="24"/>
          <w:szCs w:val="24"/>
        </w:rPr>
        <w:t xml:space="preserve"> №</w:t>
      </w:r>
      <w:r w:rsidR="006C6D41" w:rsidRPr="007F5A30">
        <w:rPr>
          <w:rFonts w:ascii="Arial" w:hAnsi="Arial" w:cs="Arial"/>
          <w:sz w:val="24"/>
          <w:szCs w:val="24"/>
        </w:rPr>
        <w:t xml:space="preserve"> 139</w:t>
      </w:r>
      <w:r w:rsidR="00412C55" w:rsidRPr="007F5A30">
        <w:rPr>
          <w:rFonts w:ascii="Arial" w:hAnsi="Arial" w:cs="Arial"/>
          <w:sz w:val="24"/>
          <w:szCs w:val="24"/>
        </w:rPr>
        <w:t xml:space="preserve"> от 2</w:t>
      </w:r>
      <w:r w:rsidR="006C6D41" w:rsidRPr="007F5A30">
        <w:rPr>
          <w:rFonts w:ascii="Arial" w:hAnsi="Arial" w:cs="Arial"/>
          <w:sz w:val="24"/>
          <w:szCs w:val="24"/>
        </w:rPr>
        <w:t>7</w:t>
      </w:r>
      <w:r w:rsidR="00412C55" w:rsidRPr="007F5A30">
        <w:rPr>
          <w:rFonts w:ascii="Arial" w:hAnsi="Arial" w:cs="Arial"/>
          <w:sz w:val="24"/>
          <w:szCs w:val="24"/>
        </w:rPr>
        <w:t>.12</w:t>
      </w:r>
      <w:r w:rsidR="00934867" w:rsidRPr="007F5A30">
        <w:rPr>
          <w:rFonts w:ascii="Arial" w:hAnsi="Arial" w:cs="Arial"/>
          <w:sz w:val="24"/>
          <w:szCs w:val="24"/>
        </w:rPr>
        <w:t>.201</w:t>
      </w:r>
      <w:r w:rsidR="00412C55" w:rsidRPr="007F5A30">
        <w:rPr>
          <w:rFonts w:ascii="Arial" w:hAnsi="Arial" w:cs="Arial"/>
          <w:sz w:val="24"/>
          <w:szCs w:val="24"/>
        </w:rPr>
        <w:t>3</w:t>
      </w:r>
      <w:r w:rsidR="00934867" w:rsidRPr="007F5A30">
        <w:rPr>
          <w:rFonts w:ascii="Arial" w:hAnsi="Arial" w:cs="Arial"/>
          <w:sz w:val="24"/>
          <w:szCs w:val="24"/>
        </w:rPr>
        <w:t xml:space="preserve"> « Об утверждения положения о составе, порядке подготовки и</w:t>
      </w:r>
      <w:proofErr w:type="gramEnd"/>
      <w:r w:rsidR="00934867" w:rsidRPr="007F5A30">
        <w:rPr>
          <w:rFonts w:ascii="Arial" w:hAnsi="Arial" w:cs="Arial"/>
          <w:sz w:val="24"/>
          <w:szCs w:val="24"/>
        </w:rPr>
        <w:t xml:space="preserve"> утверждени</w:t>
      </w:r>
      <w:r w:rsidR="00076991" w:rsidRPr="007F5A30">
        <w:rPr>
          <w:rFonts w:ascii="Arial" w:hAnsi="Arial" w:cs="Arial"/>
          <w:sz w:val="24"/>
          <w:szCs w:val="24"/>
        </w:rPr>
        <w:t>я</w:t>
      </w:r>
      <w:r w:rsidR="00934867" w:rsidRPr="007F5A30">
        <w:rPr>
          <w:rFonts w:ascii="Arial" w:hAnsi="Arial" w:cs="Arial"/>
          <w:sz w:val="24"/>
          <w:szCs w:val="24"/>
        </w:rPr>
        <w:t xml:space="preserve"> местных нормативов градостроительного проектирования МО Георгиевский сельсовет</w:t>
      </w:r>
      <w:r w:rsidR="00076991" w:rsidRPr="007F5A30">
        <w:rPr>
          <w:rFonts w:ascii="Arial" w:hAnsi="Arial" w:cs="Arial"/>
          <w:sz w:val="24"/>
          <w:szCs w:val="24"/>
        </w:rPr>
        <w:t xml:space="preserve"> Александровского района Оренбургской области</w:t>
      </w:r>
      <w:r w:rsidR="00934867" w:rsidRPr="007F5A30">
        <w:rPr>
          <w:rFonts w:ascii="Arial" w:hAnsi="Arial" w:cs="Arial"/>
          <w:sz w:val="24"/>
          <w:szCs w:val="24"/>
        </w:rPr>
        <w:t>», п</w:t>
      </w:r>
      <w:r w:rsidR="002A4C75" w:rsidRPr="007F5A30">
        <w:rPr>
          <w:rFonts w:ascii="Arial" w:hAnsi="Arial" w:cs="Arial"/>
          <w:sz w:val="24"/>
          <w:szCs w:val="24"/>
        </w:rPr>
        <w:t>остановлени</w:t>
      </w:r>
      <w:r w:rsidR="00076991" w:rsidRPr="007F5A30">
        <w:rPr>
          <w:rFonts w:ascii="Arial" w:hAnsi="Arial" w:cs="Arial"/>
          <w:sz w:val="24"/>
          <w:szCs w:val="24"/>
        </w:rPr>
        <w:t>ем</w:t>
      </w:r>
      <w:r w:rsidR="002A4C75" w:rsidRPr="007F5A30">
        <w:rPr>
          <w:rFonts w:ascii="Arial" w:hAnsi="Arial" w:cs="Arial"/>
          <w:sz w:val="24"/>
          <w:szCs w:val="24"/>
        </w:rPr>
        <w:t xml:space="preserve"> главы</w:t>
      </w:r>
      <w:r w:rsidR="00076991" w:rsidRPr="007F5A30">
        <w:rPr>
          <w:rFonts w:ascii="Arial" w:hAnsi="Arial" w:cs="Arial"/>
          <w:sz w:val="24"/>
          <w:szCs w:val="24"/>
        </w:rPr>
        <w:t xml:space="preserve"> администрации</w:t>
      </w:r>
      <w:r w:rsidR="002A4C75" w:rsidRPr="007F5A30">
        <w:rPr>
          <w:rFonts w:ascii="Arial" w:hAnsi="Arial" w:cs="Arial"/>
          <w:sz w:val="24"/>
          <w:szCs w:val="24"/>
        </w:rPr>
        <w:t xml:space="preserve"> </w:t>
      </w:r>
      <w:r w:rsidR="0016649F" w:rsidRPr="007F5A30">
        <w:rPr>
          <w:rFonts w:ascii="Arial" w:hAnsi="Arial" w:cs="Arial"/>
          <w:sz w:val="24"/>
          <w:szCs w:val="24"/>
        </w:rPr>
        <w:t>Георгиевск</w:t>
      </w:r>
      <w:r w:rsidR="00B472DD" w:rsidRPr="007F5A30">
        <w:rPr>
          <w:rFonts w:ascii="Arial" w:hAnsi="Arial" w:cs="Arial"/>
          <w:sz w:val="24"/>
          <w:szCs w:val="24"/>
        </w:rPr>
        <w:t>ого</w:t>
      </w:r>
      <w:r w:rsidR="0016649F" w:rsidRPr="007F5A30">
        <w:rPr>
          <w:rFonts w:ascii="Arial" w:hAnsi="Arial" w:cs="Arial"/>
          <w:sz w:val="24"/>
          <w:szCs w:val="24"/>
        </w:rPr>
        <w:t xml:space="preserve"> сельсовет</w:t>
      </w:r>
      <w:r w:rsidR="00B472DD" w:rsidRPr="007F5A30">
        <w:rPr>
          <w:rFonts w:ascii="Arial" w:hAnsi="Arial" w:cs="Arial"/>
          <w:sz w:val="24"/>
          <w:szCs w:val="24"/>
        </w:rPr>
        <w:t>а</w:t>
      </w:r>
      <w:r w:rsidR="002A4C75" w:rsidRPr="007F5A30">
        <w:rPr>
          <w:rFonts w:ascii="Arial" w:hAnsi="Arial" w:cs="Arial"/>
          <w:sz w:val="24"/>
          <w:szCs w:val="24"/>
        </w:rPr>
        <w:t xml:space="preserve"> №</w:t>
      </w:r>
      <w:r w:rsidR="006C6D41" w:rsidRPr="007F5A30">
        <w:rPr>
          <w:rFonts w:ascii="Arial" w:hAnsi="Arial" w:cs="Arial"/>
          <w:sz w:val="24"/>
          <w:szCs w:val="24"/>
        </w:rPr>
        <w:t xml:space="preserve"> 52</w:t>
      </w:r>
      <w:r w:rsidR="002A4C75" w:rsidRPr="007F5A30">
        <w:rPr>
          <w:rFonts w:ascii="Arial" w:hAnsi="Arial" w:cs="Arial"/>
          <w:sz w:val="24"/>
          <w:szCs w:val="24"/>
        </w:rPr>
        <w:t xml:space="preserve"> от</w:t>
      </w:r>
      <w:r w:rsidR="00B472DD" w:rsidRPr="007F5A30">
        <w:rPr>
          <w:rFonts w:ascii="Arial" w:hAnsi="Arial" w:cs="Arial"/>
          <w:sz w:val="24"/>
          <w:szCs w:val="24"/>
        </w:rPr>
        <w:t xml:space="preserve"> </w:t>
      </w:r>
      <w:r w:rsidR="006C6D41" w:rsidRPr="007F5A30">
        <w:rPr>
          <w:rFonts w:ascii="Arial" w:hAnsi="Arial" w:cs="Arial"/>
          <w:sz w:val="24"/>
          <w:szCs w:val="24"/>
        </w:rPr>
        <w:t>05</w:t>
      </w:r>
      <w:r w:rsidR="00412C55" w:rsidRPr="007F5A30">
        <w:rPr>
          <w:rFonts w:ascii="Arial" w:hAnsi="Arial" w:cs="Arial"/>
          <w:sz w:val="24"/>
          <w:szCs w:val="24"/>
        </w:rPr>
        <w:t>.12</w:t>
      </w:r>
      <w:r w:rsidR="002A4C75" w:rsidRPr="007F5A30">
        <w:rPr>
          <w:rFonts w:ascii="Arial" w:hAnsi="Arial" w:cs="Arial"/>
          <w:sz w:val="24"/>
          <w:szCs w:val="24"/>
        </w:rPr>
        <w:t>.201</w:t>
      </w:r>
      <w:r w:rsidR="00412C55" w:rsidRPr="007F5A30">
        <w:rPr>
          <w:rFonts w:ascii="Arial" w:hAnsi="Arial" w:cs="Arial"/>
          <w:sz w:val="24"/>
          <w:szCs w:val="24"/>
        </w:rPr>
        <w:t>3</w:t>
      </w:r>
      <w:r w:rsidR="002A4C75" w:rsidRPr="007F5A30">
        <w:rPr>
          <w:rFonts w:ascii="Arial" w:hAnsi="Arial" w:cs="Arial"/>
          <w:sz w:val="24"/>
          <w:szCs w:val="24"/>
        </w:rPr>
        <w:t xml:space="preserve"> «О подготовке местных нормативов градостроительного проектирования</w:t>
      </w:r>
      <w:r w:rsidR="00076991" w:rsidRPr="007F5A30">
        <w:rPr>
          <w:rFonts w:ascii="Arial" w:hAnsi="Arial" w:cs="Arial"/>
          <w:sz w:val="24"/>
          <w:szCs w:val="24"/>
        </w:rPr>
        <w:t xml:space="preserve"> МО Георгиевский сельсовет Александровского района Оренбургской области», иными нормативно-правовыми и нормативно-техническими документами.</w:t>
      </w:r>
      <w:r w:rsidR="002A4C75" w:rsidRPr="007F5A30">
        <w:rPr>
          <w:rFonts w:ascii="Arial" w:hAnsi="Arial" w:cs="Arial"/>
          <w:sz w:val="24"/>
          <w:szCs w:val="24"/>
          <w:highlight w:val="yellow"/>
        </w:rPr>
        <w:t xml:space="preserve"> </w:t>
      </w:r>
    </w:p>
    <w:p w:rsidR="002A4C75" w:rsidRPr="007F5A30" w:rsidRDefault="00052255" w:rsidP="00052255">
      <w:pPr>
        <w:pStyle w:val="a3"/>
        <w:spacing w:after="0" w:line="276" w:lineRule="auto"/>
        <w:ind w:left="-567" w:right="-285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="00076991" w:rsidRPr="007F5A30">
        <w:rPr>
          <w:rFonts w:ascii="Arial" w:hAnsi="Arial" w:cs="Arial"/>
          <w:sz w:val="24"/>
          <w:szCs w:val="24"/>
        </w:rPr>
        <w:t>1.2 Местные н</w:t>
      </w:r>
      <w:r w:rsidR="002A4C75" w:rsidRPr="007F5A30">
        <w:rPr>
          <w:rFonts w:ascii="Arial" w:hAnsi="Arial" w:cs="Arial"/>
          <w:sz w:val="24"/>
          <w:szCs w:val="24"/>
        </w:rPr>
        <w:t xml:space="preserve">ормативы градостроительного проектирования МО </w:t>
      </w:r>
      <w:r w:rsidR="0016649F" w:rsidRPr="007F5A30">
        <w:rPr>
          <w:rFonts w:ascii="Arial" w:hAnsi="Arial" w:cs="Arial"/>
          <w:sz w:val="24"/>
          <w:szCs w:val="24"/>
        </w:rPr>
        <w:t>Георгиевский сельсовет</w:t>
      </w:r>
      <w:r w:rsidR="002A4C75" w:rsidRPr="007F5A30">
        <w:rPr>
          <w:rFonts w:ascii="Arial" w:hAnsi="Arial" w:cs="Arial"/>
          <w:sz w:val="24"/>
          <w:szCs w:val="24"/>
        </w:rPr>
        <w:t xml:space="preserve"> </w:t>
      </w:r>
      <w:r w:rsidR="00076991" w:rsidRPr="007F5A30">
        <w:rPr>
          <w:rFonts w:ascii="Arial" w:hAnsi="Arial" w:cs="Arial"/>
          <w:sz w:val="24"/>
          <w:szCs w:val="24"/>
        </w:rPr>
        <w:t xml:space="preserve">Александровского района Оренбургской области </w:t>
      </w:r>
      <w:r w:rsidRPr="007F5A30">
        <w:rPr>
          <w:rFonts w:ascii="Arial" w:hAnsi="Arial" w:cs="Arial"/>
          <w:sz w:val="24"/>
          <w:szCs w:val="24"/>
        </w:rPr>
        <w:t xml:space="preserve">содержат </w:t>
      </w:r>
      <w:r w:rsidR="002A4C75" w:rsidRPr="007F5A30">
        <w:rPr>
          <w:rFonts w:ascii="Arial" w:hAnsi="Arial" w:cs="Arial"/>
          <w:sz w:val="24"/>
          <w:szCs w:val="24"/>
        </w:rPr>
        <w:t xml:space="preserve">совокупность расчетных показателей минимально допустимого уровня обеспеченности объектами местного значения МО </w:t>
      </w:r>
      <w:r w:rsidR="0016649F" w:rsidRPr="007F5A30">
        <w:rPr>
          <w:rFonts w:ascii="Arial" w:hAnsi="Arial" w:cs="Arial"/>
          <w:sz w:val="24"/>
          <w:szCs w:val="24"/>
        </w:rPr>
        <w:t>Георгиевский сельсовет</w:t>
      </w:r>
      <w:r w:rsidR="002A4C75" w:rsidRPr="007F5A30">
        <w:rPr>
          <w:rFonts w:ascii="Arial" w:hAnsi="Arial" w:cs="Arial"/>
          <w:sz w:val="24"/>
          <w:szCs w:val="24"/>
        </w:rPr>
        <w:t xml:space="preserve"> и расчетных показателей максимально допустимого уровня территориальной доступности таких объектов </w:t>
      </w:r>
      <w:r w:rsidRPr="007F5A30">
        <w:rPr>
          <w:rFonts w:ascii="Arial" w:hAnsi="Arial" w:cs="Arial"/>
          <w:sz w:val="24"/>
          <w:szCs w:val="24"/>
        </w:rPr>
        <w:t xml:space="preserve">в целях обеспечения устойчивого развития территории муниципального образования, и в том числе обеспечения благоприятных условий жизнедеятельности </w:t>
      </w:r>
      <w:r w:rsidR="002A4C75" w:rsidRPr="007F5A30">
        <w:rPr>
          <w:rFonts w:ascii="Arial" w:hAnsi="Arial" w:cs="Arial"/>
          <w:sz w:val="24"/>
          <w:szCs w:val="24"/>
        </w:rPr>
        <w:t xml:space="preserve">населения МО </w:t>
      </w:r>
      <w:r w:rsidR="0016649F" w:rsidRPr="007F5A30">
        <w:rPr>
          <w:rFonts w:ascii="Arial" w:hAnsi="Arial" w:cs="Arial"/>
          <w:sz w:val="24"/>
          <w:szCs w:val="24"/>
        </w:rPr>
        <w:t>Георгиевский сельсовет</w:t>
      </w:r>
      <w:r w:rsidR="002A4C75" w:rsidRPr="007F5A30">
        <w:rPr>
          <w:rFonts w:ascii="Arial" w:hAnsi="Arial" w:cs="Arial"/>
          <w:sz w:val="24"/>
          <w:szCs w:val="24"/>
        </w:rPr>
        <w:t>.</w:t>
      </w:r>
      <w:proofErr w:type="gramEnd"/>
    </w:p>
    <w:p w:rsidR="002A4C75" w:rsidRPr="007F5A30" w:rsidRDefault="00052255" w:rsidP="003A04A3">
      <w:pPr>
        <w:autoSpaceDE w:val="0"/>
        <w:autoSpaceDN w:val="0"/>
        <w:adjustRightInd w:val="0"/>
        <w:spacing w:after="0" w:line="240" w:lineRule="auto"/>
        <w:ind w:left="-567" w:right="-284"/>
        <w:contextualSpacing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       1.3 </w:t>
      </w:r>
      <w:r w:rsidR="002A4C75" w:rsidRPr="007F5A30">
        <w:rPr>
          <w:rFonts w:ascii="Arial" w:hAnsi="Arial" w:cs="Arial"/>
          <w:sz w:val="24"/>
          <w:szCs w:val="24"/>
        </w:rPr>
        <w:t>Местные нормативы градостроительного проектирования решают следующие основные задачи:</w:t>
      </w:r>
    </w:p>
    <w:p w:rsidR="002A4C75" w:rsidRPr="007F5A30" w:rsidRDefault="002A4C75" w:rsidP="003A04A3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>1) установление минимального набора показателей, расчет которых необходим при разработке документов градостроительного проектирования</w:t>
      </w:r>
      <w:r w:rsidR="003A04A3" w:rsidRPr="007F5A30">
        <w:rPr>
          <w:rFonts w:ascii="Arial" w:hAnsi="Arial" w:cs="Arial"/>
          <w:sz w:val="24"/>
          <w:szCs w:val="24"/>
        </w:rPr>
        <w:t xml:space="preserve"> МО Георгиевский сельсовет Александровского района Оренбургской области</w:t>
      </w:r>
      <w:r w:rsidRPr="007F5A30">
        <w:rPr>
          <w:rFonts w:ascii="Arial" w:hAnsi="Arial" w:cs="Arial"/>
          <w:sz w:val="24"/>
          <w:szCs w:val="24"/>
        </w:rPr>
        <w:t>;</w:t>
      </w:r>
    </w:p>
    <w:p w:rsidR="002A4C75" w:rsidRPr="007F5A30" w:rsidRDefault="002A4C75" w:rsidP="003A04A3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>2) обеспечение оценки качества градостроительной документации в плане соответствия ее решений целям повышения качества жизни населения</w:t>
      </w:r>
      <w:r w:rsidR="003A04A3" w:rsidRPr="007F5A30">
        <w:rPr>
          <w:rFonts w:ascii="Arial" w:hAnsi="Arial" w:cs="Arial"/>
          <w:sz w:val="24"/>
          <w:szCs w:val="24"/>
        </w:rPr>
        <w:t xml:space="preserve"> МО Георгиевский сельсовет Александровского района Оренбургской области</w:t>
      </w:r>
      <w:r w:rsidRPr="007F5A30">
        <w:rPr>
          <w:rFonts w:ascii="Arial" w:hAnsi="Arial" w:cs="Arial"/>
          <w:sz w:val="24"/>
          <w:szCs w:val="24"/>
        </w:rPr>
        <w:t>;</w:t>
      </w:r>
    </w:p>
    <w:p w:rsidR="003A04A3" w:rsidRPr="007F5A30" w:rsidRDefault="002A4C75" w:rsidP="003A04A3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3) обеспечение постоянного контроля соответствия проектных решений градостроительной документации изменяющимся социально-экономическим условиям на территории </w:t>
      </w:r>
      <w:r w:rsidR="003A04A3" w:rsidRPr="007F5A30">
        <w:rPr>
          <w:rFonts w:ascii="Arial" w:hAnsi="Arial" w:cs="Arial"/>
          <w:sz w:val="24"/>
          <w:szCs w:val="24"/>
        </w:rPr>
        <w:t>МО Георгиевский сельсовет Александровского района Оренбургской области;</w:t>
      </w:r>
    </w:p>
    <w:p w:rsidR="002A4C75" w:rsidRPr="007F5A30" w:rsidRDefault="003A04A3" w:rsidP="003A04A3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color w:val="000000"/>
          <w:sz w:val="24"/>
          <w:szCs w:val="24"/>
        </w:rPr>
        <w:t>4) распределение используемых при проектировании показателей на группы по видам градостроительной документации (документам территориального планирования, градостроительного зонирования и документации по планировке территории).</w:t>
      </w:r>
    </w:p>
    <w:p w:rsidR="003A04A3" w:rsidRPr="007F5A30" w:rsidRDefault="004408A0" w:rsidP="004408A0">
      <w:pPr>
        <w:autoSpaceDE w:val="0"/>
        <w:autoSpaceDN w:val="0"/>
        <w:adjustRightInd w:val="0"/>
        <w:spacing w:after="0"/>
        <w:ind w:left="-567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      </w:t>
      </w:r>
      <w:r w:rsidR="003A04A3" w:rsidRPr="007F5A30">
        <w:rPr>
          <w:rFonts w:ascii="Arial" w:hAnsi="Arial" w:cs="Arial"/>
          <w:sz w:val="24"/>
          <w:szCs w:val="24"/>
        </w:rPr>
        <w:t xml:space="preserve">1.4 </w:t>
      </w:r>
      <w:r w:rsidRPr="007F5A30">
        <w:rPr>
          <w:rFonts w:ascii="Arial" w:hAnsi="Arial" w:cs="Arial"/>
          <w:sz w:val="24"/>
          <w:szCs w:val="24"/>
        </w:rPr>
        <w:t>Местные н</w:t>
      </w:r>
      <w:r w:rsidR="003A04A3" w:rsidRPr="007F5A30">
        <w:rPr>
          <w:rFonts w:ascii="Arial" w:hAnsi="Arial" w:cs="Arial"/>
          <w:sz w:val="24"/>
          <w:szCs w:val="24"/>
        </w:rPr>
        <w:t>ормативы, принятые на муниципальном уровне, не могут содержать минимальные</w:t>
      </w:r>
      <w:r w:rsidRPr="007F5A30">
        <w:rPr>
          <w:rFonts w:ascii="Arial" w:hAnsi="Arial" w:cs="Arial"/>
          <w:sz w:val="24"/>
          <w:szCs w:val="24"/>
        </w:rPr>
        <w:t xml:space="preserve"> </w:t>
      </w:r>
      <w:r w:rsidR="003A04A3" w:rsidRPr="007F5A30">
        <w:rPr>
          <w:rFonts w:ascii="Arial" w:hAnsi="Arial" w:cs="Arial"/>
          <w:sz w:val="24"/>
          <w:szCs w:val="24"/>
        </w:rPr>
        <w:t xml:space="preserve">расчетные показатели обеспечения благоприятных условий жизнедеятельности человека ниже, чем расчетные показатели обеспечения благоприятных условий жизнедеятельности человека, содержащиеся в </w:t>
      </w:r>
      <w:r w:rsidRPr="007F5A30">
        <w:rPr>
          <w:rFonts w:ascii="Arial" w:hAnsi="Arial" w:cs="Arial"/>
          <w:sz w:val="24"/>
          <w:szCs w:val="24"/>
        </w:rPr>
        <w:t xml:space="preserve">региональных </w:t>
      </w:r>
      <w:r w:rsidR="003A04A3" w:rsidRPr="007F5A30">
        <w:rPr>
          <w:rFonts w:ascii="Arial" w:hAnsi="Arial" w:cs="Arial"/>
          <w:sz w:val="24"/>
          <w:szCs w:val="24"/>
        </w:rPr>
        <w:t>нормативах градостроительного проектирования.</w:t>
      </w:r>
    </w:p>
    <w:p w:rsidR="000E2D77" w:rsidRPr="007F5A30" w:rsidRDefault="004408A0" w:rsidP="007F5A30">
      <w:pPr>
        <w:spacing w:after="0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</w:t>
      </w:r>
      <w:r w:rsidR="003A04A3" w:rsidRPr="007F5A30">
        <w:rPr>
          <w:rFonts w:ascii="Arial" w:hAnsi="Arial" w:cs="Arial"/>
          <w:sz w:val="24"/>
          <w:szCs w:val="24"/>
        </w:rPr>
        <w:t xml:space="preserve">1.5 Настоящие Нормативы обязательны для всех субъектов градостроительной деятельности, осуществляющих свою деятельность на территории </w:t>
      </w:r>
      <w:r w:rsidRPr="007F5A30">
        <w:rPr>
          <w:rFonts w:ascii="Arial" w:hAnsi="Arial" w:cs="Arial"/>
          <w:sz w:val="24"/>
          <w:szCs w:val="24"/>
        </w:rPr>
        <w:t xml:space="preserve">МО Георгиевский </w:t>
      </w:r>
      <w:r w:rsidRPr="007F5A30">
        <w:rPr>
          <w:rFonts w:ascii="Arial" w:hAnsi="Arial" w:cs="Arial"/>
          <w:sz w:val="24"/>
          <w:szCs w:val="24"/>
        </w:rPr>
        <w:lastRenderedPageBreak/>
        <w:t>сельсовет Александровского района Оренбургской области</w:t>
      </w:r>
      <w:r w:rsidR="003A04A3" w:rsidRPr="007F5A30">
        <w:rPr>
          <w:rFonts w:ascii="Arial" w:hAnsi="Arial" w:cs="Arial"/>
          <w:sz w:val="24"/>
          <w:szCs w:val="24"/>
        </w:rPr>
        <w:t xml:space="preserve">, независимо от их организационно-правовой формы. </w:t>
      </w:r>
    </w:p>
    <w:p w:rsidR="00E652BB" w:rsidRPr="007F5A30" w:rsidRDefault="004408A0" w:rsidP="007A2417">
      <w:pPr>
        <w:pStyle w:val="1"/>
        <w:spacing w:after="120"/>
        <w:jc w:val="center"/>
        <w:rPr>
          <w:rFonts w:ascii="Arial" w:hAnsi="Arial" w:cs="Arial"/>
        </w:rPr>
      </w:pPr>
      <w:bookmarkStart w:id="2" w:name="_Toc396741771"/>
      <w:r w:rsidRPr="007F5A30">
        <w:rPr>
          <w:rFonts w:ascii="Arial" w:hAnsi="Arial" w:cs="Arial"/>
          <w:caps/>
          <w:color w:val="auto"/>
        </w:rPr>
        <w:t>2. область применения местных нормативо градостроительного проектирования</w:t>
      </w:r>
      <w:bookmarkEnd w:id="2"/>
    </w:p>
    <w:p w:rsidR="00E652BB" w:rsidRPr="007F5A30" w:rsidRDefault="007A2417" w:rsidP="00232EB2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7F5A30">
        <w:rPr>
          <w:rFonts w:ascii="Arial" w:hAnsi="Arial" w:cs="Arial"/>
          <w:sz w:val="24"/>
          <w:szCs w:val="24"/>
        </w:rPr>
        <w:t>2.1 Местные нормативы градостроительного проектирования разрабатываются в целях обеспечения  пространственного развития территории, соответствующего качеству жизни населения, предусмотренному стратегиями и программами (иными действующими документами) социально-экономического развития Георгиевского сельсовета, Александровского района и Оренбургской области, положениями утвержденных федеральными, региональными и муниципальными программами, а также инвестиционными проектами, осуществляемых за счет собственных финансовых ресурсов бюджета муниципального образования и иных источников финансирования.</w:t>
      </w:r>
      <w:proofErr w:type="gramEnd"/>
    </w:p>
    <w:p w:rsidR="002A4C75" w:rsidRPr="007F5A30" w:rsidRDefault="007A2417" w:rsidP="00232EB2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2.2 </w:t>
      </w:r>
      <w:r w:rsidR="002A4C75" w:rsidRPr="007F5A30">
        <w:rPr>
          <w:rFonts w:ascii="Arial" w:hAnsi="Arial" w:cs="Arial"/>
          <w:sz w:val="24"/>
          <w:szCs w:val="24"/>
        </w:rPr>
        <w:t>Местные нормативы градостроительного проектирования подлежат применению разработчиком градостроительной документации,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населения.</w:t>
      </w:r>
    </w:p>
    <w:p w:rsidR="00BD58C3" w:rsidRPr="007F5A30" w:rsidRDefault="00BD58C3" w:rsidP="00232EB2">
      <w:pPr>
        <w:pStyle w:val="ConsPlusNormal"/>
        <w:widowControl/>
        <w:ind w:firstLine="0"/>
        <w:rPr>
          <w:rFonts w:cs="Arial"/>
          <w:sz w:val="24"/>
          <w:szCs w:val="24"/>
        </w:rPr>
      </w:pPr>
      <w:r w:rsidRPr="007F5A30">
        <w:rPr>
          <w:rFonts w:cs="Arial"/>
          <w:sz w:val="24"/>
          <w:szCs w:val="24"/>
        </w:rPr>
        <w:t xml:space="preserve">   2.3 Настоящие нормативы применяются </w:t>
      </w:r>
      <w:proofErr w:type="gramStart"/>
      <w:r w:rsidRPr="007F5A30">
        <w:rPr>
          <w:rFonts w:cs="Arial"/>
          <w:sz w:val="24"/>
          <w:szCs w:val="24"/>
        </w:rPr>
        <w:t>при</w:t>
      </w:r>
      <w:proofErr w:type="gramEnd"/>
      <w:r w:rsidRPr="007F5A30">
        <w:rPr>
          <w:rFonts w:cs="Arial"/>
          <w:sz w:val="24"/>
          <w:szCs w:val="24"/>
        </w:rPr>
        <w:t>:</w:t>
      </w:r>
    </w:p>
    <w:p w:rsidR="00BD58C3" w:rsidRPr="007F5A30" w:rsidRDefault="000E2D77" w:rsidP="00232EB2">
      <w:pPr>
        <w:pStyle w:val="ConsPlusNormal"/>
        <w:widowControl/>
        <w:ind w:left="-426" w:firstLine="0"/>
        <w:rPr>
          <w:rFonts w:cs="Arial"/>
          <w:sz w:val="24"/>
          <w:szCs w:val="24"/>
        </w:rPr>
      </w:pPr>
      <w:r w:rsidRPr="007F5A30">
        <w:rPr>
          <w:rFonts w:cs="Arial"/>
          <w:sz w:val="24"/>
          <w:szCs w:val="24"/>
        </w:rPr>
        <w:t xml:space="preserve">                </w:t>
      </w:r>
      <w:r w:rsidR="00BD58C3" w:rsidRPr="007F5A30">
        <w:rPr>
          <w:rFonts w:cs="Arial"/>
          <w:sz w:val="24"/>
          <w:szCs w:val="24"/>
        </w:rPr>
        <w:t>- подготовке документов территориального планирования, документации по планировке территории, правил землепользования и застройки МО Георгиевский сельсовет Александровского района Оренбургской области;</w:t>
      </w:r>
    </w:p>
    <w:p w:rsidR="00BD58C3" w:rsidRPr="007F5A30" w:rsidRDefault="00BD58C3" w:rsidP="00232EB2">
      <w:pPr>
        <w:pStyle w:val="ConsPlusNormal"/>
        <w:widowControl/>
        <w:ind w:left="-426" w:firstLine="0"/>
        <w:rPr>
          <w:rFonts w:cs="Arial"/>
          <w:sz w:val="24"/>
          <w:szCs w:val="24"/>
        </w:rPr>
      </w:pPr>
      <w:r w:rsidRPr="007F5A30">
        <w:rPr>
          <w:rFonts w:cs="Arial"/>
          <w:sz w:val="24"/>
          <w:szCs w:val="24"/>
        </w:rPr>
        <w:t xml:space="preserve">  </w:t>
      </w:r>
      <w:r w:rsidR="000E2D77" w:rsidRPr="007F5A30">
        <w:rPr>
          <w:rFonts w:cs="Arial"/>
          <w:sz w:val="24"/>
          <w:szCs w:val="24"/>
        </w:rPr>
        <w:t xml:space="preserve">              </w:t>
      </w:r>
      <w:r w:rsidRPr="007F5A30">
        <w:rPr>
          <w:rFonts w:cs="Arial"/>
          <w:sz w:val="24"/>
          <w:szCs w:val="24"/>
        </w:rPr>
        <w:t xml:space="preserve">- </w:t>
      </w:r>
      <w:proofErr w:type="gramStart"/>
      <w:r w:rsidRPr="007F5A30">
        <w:rPr>
          <w:rFonts w:cs="Arial"/>
          <w:sz w:val="24"/>
          <w:szCs w:val="24"/>
        </w:rPr>
        <w:t>внесении</w:t>
      </w:r>
      <w:proofErr w:type="gramEnd"/>
      <w:r w:rsidRPr="007F5A30">
        <w:rPr>
          <w:rFonts w:cs="Arial"/>
          <w:sz w:val="24"/>
          <w:szCs w:val="24"/>
        </w:rPr>
        <w:t xml:space="preserve"> изменений в вышеуказанные виды градостроительной документации;</w:t>
      </w:r>
    </w:p>
    <w:p w:rsidR="00BD58C3" w:rsidRPr="007F5A30" w:rsidRDefault="000E2D77" w:rsidP="00232EB2">
      <w:pPr>
        <w:pStyle w:val="ConsPlusNormal"/>
        <w:widowControl/>
        <w:tabs>
          <w:tab w:val="left" w:pos="-426"/>
        </w:tabs>
        <w:ind w:left="-426" w:firstLine="0"/>
        <w:rPr>
          <w:rFonts w:cs="Arial"/>
          <w:sz w:val="24"/>
          <w:szCs w:val="24"/>
        </w:rPr>
      </w:pPr>
      <w:r w:rsidRPr="007F5A30">
        <w:rPr>
          <w:rFonts w:cs="Arial"/>
          <w:sz w:val="24"/>
          <w:szCs w:val="24"/>
        </w:rPr>
        <w:t xml:space="preserve">               - </w:t>
      </w:r>
      <w:proofErr w:type="gramStart"/>
      <w:r w:rsidR="00BD58C3" w:rsidRPr="007F5A30">
        <w:rPr>
          <w:rFonts w:cs="Arial"/>
          <w:sz w:val="24"/>
          <w:szCs w:val="24"/>
        </w:rPr>
        <w:t>проектировании</w:t>
      </w:r>
      <w:proofErr w:type="gramEnd"/>
      <w:r w:rsidR="00BD58C3" w:rsidRPr="007F5A30">
        <w:rPr>
          <w:rFonts w:cs="Arial"/>
          <w:sz w:val="24"/>
          <w:szCs w:val="24"/>
        </w:rPr>
        <w:t xml:space="preserve"> и строительстве, реконструкции, капитальном ремонте объектов капитального строительства местного значения, в том числе линейных объектов, благоустройстве территории</w:t>
      </w:r>
      <w:r w:rsidRPr="007F5A30">
        <w:rPr>
          <w:rFonts w:cs="Arial"/>
          <w:sz w:val="24"/>
          <w:szCs w:val="24"/>
        </w:rPr>
        <w:t xml:space="preserve"> МО Георгиевский сельсовет Александровского района Оренбургской области</w:t>
      </w:r>
      <w:r w:rsidR="00BD58C3" w:rsidRPr="007F5A30">
        <w:rPr>
          <w:rFonts w:cs="Arial"/>
          <w:sz w:val="24"/>
          <w:szCs w:val="24"/>
        </w:rPr>
        <w:t>.</w:t>
      </w:r>
    </w:p>
    <w:p w:rsidR="00BD58C3" w:rsidRPr="007F5A30" w:rsidRDefault="000E2D77" w:rsidP="00232EB2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ind w:left="-426"/>
        <w:rPr>
          <w:rFonts w:ascii="Arial" w:hAnsi="Arial" w:cs="Arial"/>
          <w:sz w:val="24"/>
        </w:rPr>
      </w:pPr>
      <w:r w:rsidRPr="007F5A30">
        <w:rPr>
          <w:rFonts w:ascii="Arial" w:hAnsi="Arial" w:cs="Arial"/>
          <w:sz w:val="24"/>
        </w:rPr>
        <w:t xml:space="preserve">    </w:t>
      </w:r>
      <w:proofErr w:type="gramStart"/>
      <w:r w:rsidRPr="007F5A30">
        <w:rPr>
          <w:rFonts w:ascii="Arial" w:hAnsi="Arial" w:cs="Arial"/>
          <w:sz w:val="24"/>
        </w:rPr>
        <w:t xml:space="preserve">- </w:t>
      </w:r>
      <w:r w:rsidR="00BD58C3" w:rsidRPr="007F5A30">
        <w:rPr>
          <w:rFonts w:ascii="Arial" w:hAnsi="Arial" w:cs="Arial"/>
          <w:sz w:val="24"/>
        </w:rPr>
        <w:t>при проверке подготовленной документации по планировке территории на соответствие документам территориального планирования, правилам землепользования и застройки, требованиям технических регламентов,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территорий;</w:t>
      </w:r>
      <w:proofErr w:type="gramEnd"/>
    </w:p>
    <w:p w:rsidR="00BD58C3" w:rsidRPr="007F5A30" w:rsidRDefault="000E2D77" w:rsidP="00232EB2">
      <w:pPr>
        <w:pStyle w:val="S"/>
        <w:tabs>
          <w:tab w:val="left" w:pos="1134"/>
          <w:tab w:val="left" w:pos="1418"/>
          <w:tab w:val="left" w:pos="1701"/>
        </w:tabs>
        <w:spacing w:line="240" w:lineRule="auto"/>
        <w:ind w:left="-284" w:firstLine="284"/>
        <w:rPr>
          <w:rFonts w:ascii="Arial" w:hAnsi="Arial" w:cs="Arial"/>
          <w:sz w:val="24"/>
        </w:rPr>
      </w:pPr>
      <w:r w:rsidRPr="007F5A30">
        <w:rPr>
          <w:rFonts w:ascii="Arial" w:hAnsi="Arial" w:cs="Arial"/>
          <w:sz w:val="24"/>
        </w:rPr>
        <w:t xml:space="preserve">       - </w:t>
      </w:r>
      <w:r w:rsidR="00BD58C3" w:rsidRPr="007F5A30">
        <w:rPr>
          <w:rFonts w:ascii="Arial" w:hAnsi="Arial" w:cs="Arial"/>
          <w:sz w:val="24"/>
        </w:rPr>
        <w:t>при проведении публичных слушаний по проекту генерального плана сельского поселения, проектам планировки территорий и проектам межевания территорий, подготовленным в составе документации по планировке территорий;</w:t>
      </w:r>
    </w:p>
    <w:p w:rsidR="000E2D77" w:rsidRPr="007F5A30" w:rsidRDefault="000E2D77" w:rsidP="00232EB2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40" w:lineRule="auto"/>
        <w:ind w:left="-426" w:firstLine="0"/>
        <w:rPr>
          <w:rFonts w:ascii="Arial" w:hAnsi="Arial" w:cs="Arial"/>
          <w:sz w:val="24"/>
        </w:rPr>
      </w:pPr>
      <w:r w:rsidRPr="007F5A30">
        <w:rPr>
          <w:rFonts w:ascii="Arial" w:hAnsi="Arial" w:cs="Arial"/>
          <w:sz w:val="24"/>
        </w:rPr>
        <w:t xml:space="preserve">      </w:t>
      </w:r>
      <w:r w:rsidR="00685FF8" w:rsidRPr="007F5A30">
        <w:rPr>
          <w:rFonts w:ascii="Arial" w:hAnsi="Arial" w:cs="Arial"/>
          <w:sz w:val="24"/>
        </w:rPr>
        <w:t xml:space="preserve">      </w:t>
      </w:r>
      <w:r w:rsidRPr="007F5A30">
        <w:rPr>
          <w:rFonts w:ascii="Arial" w:hAnsi="Arial" w:cs="Arial"/>
          <w:sz w:val="24"/>
        </w:rPr>
        <w:t>2.4 Настоящие нормативы направлены на обеспечение рациональной организации территории, эффективного использования и охраны земель МО Георгиевский сельсовет Александровского района Оренбургской области.</w:t>
      </w:r>
    </w:p>
    <w:p w:rsidR="000E2D77" w:rsidRPr="007F5A30" w:rsidRDefault="000E2D77" w:rsidP="00232EB2">
      <w:pPr>
        <w:pStyle w:val="S"/>
        <w:tabs>
          <w:tab w:val="left" w:pos="426"/>
          <w:tab w:val="left" w:pos="1134"/>
          <w:tab w:val="left" w:pos="1418"/>
          <w:tab w:val="left" w:pos="1701"/>
        </w:tabs>
        <w:spacing w:line="240" w:lineRule="auto"/>
        <w:ind w:left="-426" w:firstLine="0"/>
        <w:rPr>
          <w:rFonts w:ascii="Arial" w:hAnsi="Arial" w:cs="Arial"/>
          <w:sz w:val="24"/>
        </w:rPr>
      </w:pPr>
      <w:r w:rsidRPr="007F5A30">
        <w:rPr>
          <w:rFonts w:ascii="Arial" w:hAnsi="Arial" w:cs="Arial"/>
          <w:sz w:val="24"/>
        </w:rPr>
        <w:t xml:space="preserve">       </w:t>
      </w:r>
      <w:r w:rsidR="00685FF8" w:rsidRPr="007F5A30">
        <w:rPr>
          <w:rFonts w:ascii="Arial" w:hAnsi="Arial" w:cs="Arial"/>
          <w:sz w:val="24"/>
        </w:rPr>
        <w:t xml:space="preserve">     </w:t>
      </w:r>
      <w:r w:rsidRPr="007F5A30">
        <w:rPr>
          <w:rFonts w:ascii="Arial" w:hAnsi="Arial" w:cs="Arial"/>
          <w:sz w:val="24"/>
        </w:rPr>
        <w:t xml:space="preserve">2.5  </w:t>
      </w:r>
      <w:r w:rsidR="00685FF8" w:rsidRPr="007F5A30">
        <w:rPr>
          <w:rFonts w:ascii="Arial" w:hAnsi="Arial" w:cs="Arial"/>
          <w:sz w:val="24"/>
        </w:rPr>
        <w:t xml:space="preserve">Настоящие </w:t>
      </w:r>
      <w:r w:rsidRPr="007F5A30">
        <w:rPr>
          <w:rFonts w:ascii="Arial" w:hAnsi="Arial" w:cs="Arial"/>
          <w:sz w:val="24"/>
        </w:rPr>
        <w:t>нормативы градостроительного проектирования разработаны с учетом особенностей градостроительных условий в границах МО Георгиевский сельсовет Александровского района Оренбургской области.</w:t>
      </w:r>
    </w:p>
    <w:p w:rsidR="000E2D77" w:rsidRPr="007F5A30" w:rsidRDefault="00685FF8" w:rsidP="00232EB2">
      <w:pPr>
        <w:tabs>
          <w:tab w:val="left" w:pos="426"/>
          <w:tab w:val="left" w:pos="1134"/>
          <w:tab w:val="left" w:pos="1418"/>
          <w:tab w:val="left" w:pos="1701"/>
        </w:tabs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          </w:t>
      </w:r>
      <w:r w:rsidR="000E2D77" w:rsidRPr="007F5A30">
        <w:rPr>
          <w:rFonts w:ascii="Arial" w:hAnsi="Arial" w:cs="Arial"/>
          <w:sz w:val="24"/>
          <w:szCs w:val="24"/>
        </w:rPr>
        <w:t>2.6 Настоящие нормативы конкретизируют и развивают основные положения действующих документов стратегического</w:t>
      </w:r>
      <w:r w:rsidRPr="007F5A30">
        <w:rPr>
          <w:rFonts w:ascii="Arial" w:hAnsi="Arial" w:cs="Arial"/>
          <w:sz w:val="24"/>
          <w:szCs w:val="24"/>
        </w:rPr>
        <w:t>,</w:t>
      </w:r>
      <w:r w:rsidR="000E2D77" w:rsidRPr="007F5A30">
        <w:rPr>
          <w:rFonts w:ascii="Arial" w:hAnsi="Arial" w:cs="Arial"/>
          <w:sz w:val="24"/>
          <w:szCs w:val="24"/>
        </w:rPr>
        <w:t xml:space="preserve"> социально-экономического планирования и/или нормативных правовых актов и нормативно-технических документов. </w:t>
      </w:r>
    </w:p>
    <w:p w:rsidR="00685FF8" w:rsidRPr="007F5A30" w:rsidRDefault="00685FF8" w:rsidP="00232EB2">
      <w:pPr>
        <w:autoSpaceDE w:val="0"/>
        <w:autoSpaceDN w:val="0"/>
        <w:adjustRightInd w:val="0"/>
        <w:spacing w:after="0" w:line="240" w:lineRule="auto"/>
        <w:ind w:left="-426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 xml:space="preserve">            2.7 Действие настоящих нормативов распространяется на территорию МО Георгиевский сельсовет в границах, установленных в соответствии с Закон Оренбургской области </w:t>
      </w:r>
      <w:r w:rsidRPr="007F5A30">
        <w:rPr>
          <w:rFonts w:ascii="Arial" w:hAnsi="Arial" w:cs="Arial"/>
          <w:sz w:val="24"/>
          <w:szCs w:val="24"/>
          <w:shd w:val="clear" w:color="auto" w:fill="FFFFFF"/>
        </w:rPr>
        <w:t>от</w:t>
      </w:r>
      <w:r w:rsidRPr="007F5A30">
        <w:rPr>
          <w:rFonts w:ascii="Arial" w:hAnsi="Arial" w:cs="Arial"/>
          <w:sz w:val="24"/>
          <w:szCs w:val="24"/>
        </w:rPr>
        <w:t xml:space="preserve"> </w:t>
      </w:r>
      <w:r w:rsidRPr="007F5A30"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09 марта 2005 года №</w:t>
      </w:r>
      <w:r w:rsidRPr="007F5A30">
        <w:rPr>
          <w:rFonts w:ascii="Arial" w:hAnsi="Arial" w:cs="Arial"/>
          <w:color w:val="2D3038"/>
          <w:sz w:val="24"/>
          <w:szCs w:val="24"/>
        </w:rPr>
        <w:t>1889/317-III-ОЗ</w:t>
      </w:r>
      <w:r w:rsidRPr="007F5A30">
        <w:rPr>
          <w:rFonts w:ascii="Arial" w:hAnsi="Arial" w:cs="Arial"/>
          <w:sz w:val="24"/>
          <w:szCs w:val="24"/>
        </w:rPr>
        <w:t xml:space="preserve"> "О муниципальных образованиях в составе муниципального образования Александровский район Оренбургской области".</w:t>
      </w:r>
    </w:p>
    <w:p w:rsidR="00685FF8" w:rsidRPr="007F5A30" w:rsidRDefault="00685FF8" w:rsidP="00232EB2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lastRenderedPageBreak/>
        <w:t>2.8</w:t>
      </w:r>
      <w:proofErr w:type="gramStart"/>
      <w:r w:rsidRPr="007F5A30">
        <w:rPr>
          <w:rFonts w:ascii="Arial" w:hAnsi="Arial" w:cs="Arial"/>
          <w:sz w:val="24"/>
          <w:szCs w:val="24"/>
        </w:rPr>
        <w:t xml:space="preserve"> П</w:t>
      </w:r>
      <w:proofErr w:type="gramEnd"/>
      <w:r w:rsidRPr="007F5A30">
        <w:rPr>
          <w:rFonts w:ascii="Arial" w:hAnsi="Arial" w:cs="Arial"/>
          <w:sz w:val="24"/>
          <w:szCs w:val="24"/>
        </w:rPr>
        <w:t>ри отсутствии в местных нормативах градостроительного проектирования расчетных показателей, содержащихся в региональных нормативах градостроительного проектирования, применяются, в случае необходимости, расчетные показатели региональных нормативов градостроительного проектирования Оренбургской области.</w:t>
      </w:r>
    </w:p>
    <w:p w:rsidR="002A4C75" w:rsidRPr="007F5A30" w:rsidRDefault="00416002" w:rsidP="00232EB2">
      <w:pPr>
        <w:spacing w:after="0" w:line="240" w:lineRule="auto"/>
        <w:ind w:left="-567" w:right="-285" w:firstLine="709"/>
        <w:jc w:val="both"/>
        <w:rPr>
          <w:rFonts w:ascii="Arial" w:hAnsi="Arial" w:cs="Arial"/>
          <w:sz w:val="24"/>
          <w:szCs w:val="24"/>
        </w:rPr>
      </w:pPr>
      <w:r w:rsidRPr="007F5A30">
        <w:rPr>
          <w:rFonts w:ascii="Arial" w:hAnsi="Arial" w:cs="Arial"/>
          <w:sz w:val="24"/>
          <w:szCs w:val="24"/>
        </w:rPr>
        <w:t>2.9</w:t>
      </w:r>
      <w:proofErr w:type="gramStart"/>
      <w:r w:rsidRPr="007F5A30">
        <w:rPr>
          <w:rFonts w:ascii="Arial" w:hAnsi="Arial" w:cs="Arial"/>
          <w:sz w:val="24"/>
          <w:szCs w:val="24"/>
        </w:rPr>
        <w:t xml:space="preserve"> </w:t>
      </w:r>
      <w:r w:rsidR="000E2D77" w:rsidRPr="007F5A30">
        <w:rPr>
          <w:rFonts w:ascii="Arial" w:hAnsi="Arial" w:cs="Arial"/>
          <w:sz w:val="24"/>
          <w:szCs w:val="24"/>
        </w:rPr>
        <w:t>П</w:t>
      </w:r>
      <w:proofErr w:type="gramEnd"/>
      <w:r w:rsidR="000E2D77" w:rsidRPr="007F5A30">
        <w:rPr>
          <w:rFonts w:ascii="Arial" w:hAnsi="Arial" w:cs="Arial"/>
          <w:sz w:val="24"/>
          <w:szCs w:val="24"/>
        </w:rPr>
        <w:t>ри отмене и (или) изменении действующих нормативных документов, в том числе тех, на которые дается ссылка в настоящих нормативах, следует руководствоваться нормами, вводимыми взамен отмененных.</w:t>
      </w:r>
    </w:p>
    <w:p w:rsidR="002A4C75" w:rsidRPr="007F5A30" w:rsidRDefault="002A4C75" w:rsidP="00232EB2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A4C75" w:rsidRPr="007F5A30" w:rsidSect="007A5CA5">
      <w:pgSz w:w="11906" w:h="16838"/>
      <w:pgMar w:top="794" w:right="907" w:bottom="794" w:left="147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41D40"/>
    <w:multiLevelType w:val="multilevel"/>
    <w:tmpl w:val="C63A23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">
    <w:nsid w:val="10610418"/>
    <w:multiLevelType w:val="multilevel"/>
    <w:tmpl w:val="8920187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2">
    <w:nsid w:val="150646EB"/>
    <w:multiLevelType w:val="multilevel"/>
    <w:tmpl w:val="AF26B63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3">
    <w:nsid w:val="1C4D5D67"/>
    <w:multiLevelType w:val="multilevel"/>
    <w:tmpl w:val="EF820E8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4">
    <w:nsid w:val="226F389F"/>
    <w:multiLevelType w:val="multilevel"/>
    <w:tmpl w:val="B31CE25E"/>
    <w:lvl w:ilvl="0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 w:val="0"/>
        <w:color w:val="00000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color w:val="000000"/>
      </w:rPr>
    </w:lvl>
  </w:abstractNum>
  <w:abstractNum w:abstractNumId="5">
    <w:nsid w:val="2390132A"/>
    <w:multiLevelType w:val="multilevel"/>
    <w:tmpl w:val="BA70DA2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6">
    <w:nsid w:val="24116005"/>
    <w:multiLevelType w:val="multilevel"/>
    <w:tmpl w:val="C994CEA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7">
    <w:nsid w:val="258A696C"/>
    <w:multiLevelType w:val="multilevel"/>
    <w:tmpl w:val="4B6E1D6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32" w:hanging="1800"/>
      </w:pPr>
      <w:rPr>
        <w:rFonts w:hint="default"/>
      </w:rPr>
    </w:lvl>
  </w:abstractNum>
  <w:abstractNum w:abstractNumId="8">
    <w:nsid w:val="28383152"/>
    <w:multiLevelType w:val="multilevel"/>
    <w:tmpl w:val="964A3D6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9">
    <w:nsid w:val="2D8456DF"/>
    <w:multiLevelType w:val="multilevel"/>
    <w:tmpl w:val="33B89A20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>
    <w:nsid w:val="30381048"/>
    <w:multiLevelType w:val="hybridMultilevel"/>
    <w:tmpl w:val="A74C7B74"/>
    <w:lvl w:ilvl="0" w:tplc="5C7C64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7F7883"/>
    <w:multiLevelType w:val="hybridMultilevel"/>
    <w:tmpl w:val="F62EED8A"/>
    <w:lvl w:ilvl="0" w:tplc="59B4B7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428A6DFE"/>
    <w:multiLevelType w:val="multilevel"/>
    <w:tmpl w:val="921E1664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5FF015A"/>
    <w:multiLevelType w:val="hybridMultilevel"/>
    <w:tmpl w:val="20140AD0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4B4BA3"/>
    <w:multiLevelType w:val="multilevel"/>
    <w:tmpl w:val="00AC3C3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5">
    <w:nsid w:val="61985AAB"/>
    <w:multiLevelType w:val="multilevel"/>
    <w:tmpl w:val="36D60640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279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abstractNum w:abstractNumId="16">
    <w:nsid w:val="6D077C4F"/>
    <w:multiLevelType w:val="hybridMultilevel"/>
    <w:tmpl w:val="645C8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0D6D02"/>
    <w:multiLevelType w:val="hybridMultilevel"/>
    <w:tmpl w:val="B7DE42C6"/>
    <w:lvl w:ilvl="0" w:tplc="386618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6D6D48D3"/>
    <w:multiLevelType w:val="multilevel"/>
    <w:tmpl w:val="04AA706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>
    <w:nsid w:val="6DE10FDA"/>
    <w:multiLevelType w:val="multilevel"/>
    <w:tmpl w:val="C18A49D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2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0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92" w:hanging="2160"/>
      </w:pPr>
      <w:rPr>
        <w:rFonts w:hint="default"/>
      </w:rPr>
    </w:lvl>
  </w:abstractNum>
  <w:num w:numId="1">
    <w:abstractNumId w:val="17"/>
  </w:num>
  <w:num w:numId="2">
    <w:abstractNumId w:val="4"/>
  </w:num>
  <w:num w:numId="3">
    <w:abstractNumId w:val="7"/>
  </w:num>
  <w:num w:numId="4">
    <w:abstractNumId w:val="14"/>
  </w:num>
  <w:num w:numId="5">
    <w:abstractNumId w:val="19"/>
  </w:num>
  <w:num w:numId="6">
    <w:abstractNumId w:val="6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0"/>
  </w:num>
  <w:num w:numId="12">
    <w:abstractNumId w:val="3"/>
  </w:num>
  <w:num w:numId="13">
    <w:abstractNumId w:val="15"/>
  </w:num>
  <w:num w:numId="14">
    <w:abstractNumId w:val="12"/>
  </w:num>
  <w:num w:numId="15">
    <w:abstractNumId w:val="9"/>
  </w:num>
  <w:num w:numId="16">
    <w:abstractNumId w:val="16"/>
  </w:num>
  <w:num w:numId="17">
    <w:abstractNumId w:val="13"/>
  </w:num>
  <w:num w:numId="18">
    <w:abstractNumId w:val="11"/>
  </w:num>
  <w:num w:numId="19">
    <w:abstractNumId w:val="10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A4C75"/>
    <w:rsid w:val="00052255"/>
    <w:rsid w:val="00076991"/>
    <w:rsid w:val="00092B7C"/>
    <w:rsid w:val="000E2D77"/>
    <w:rsid w:val="00142412"/>
    <w:rsid w:val="001447DF"/>
    <w:rsid w:val="0016649F"/>
    <w:rsid w:val="001E5194"/>
    <w:rsid w:val="001F1309"/>
    <w:rsid w:val="001F303D"/>
    <w:rsid w:val="002171B4"/>
    <w:rsid w:val="00232EB2"/>
    <w:rsid w:val="0026739E"/>
    <w:rsid w:val="002719C7"/>
    <w:rsid w:val="002A4C75"/>
    <w:rsid w:val="002C001F"/>
    <w:rsid w:val="0033618C"/>
    <w:rsid w:val="00352394"/>
    <w:rsid w:val="003A04A3"/>
    <w:rsid w:val="00412C55"/>
    <w:rsid w:val="00416002"/>
    <w:rsid w:val="004408A0"/>
    <w:rsid w:val="00502952"/>
    <w:rsid w:val="0061607C"/>
    <w:rsid w:val="00672F1D"/>
    <w:rsid w:val="00685FF8"/>
    <w:rsid w:val="006A4215"/>
    <w:rsid w:val="006B2C61"/>
    <w:rsid w:val="006C6D41"/>
    <w:rsid w:val="00722FDD"/>
    <w:rsid w:val="007A2417"/>
    <w:rsid w:val="007A5CA5"/>
    <w:rsid w:val="007F5A30"/>
    <w:rsid w:val="0083775B"/>
    <w:rsid w:val="00895EA5"/>
    <w:rsid w:val="008A3461"/>
    <w:rsid w:val="008F3C01"/>
    <w:rsid w:val="00916001"/>
    <w:rsid w:val="00920C31"/>
    <w:rsid w:val="00934867"/>
    <w:rsid w:val="00A1187A"/>
    <w:rsid w:val="00AA5B8E"/>
    <w:rsid w:val="00AB59AC"/>
    <w:rsid w:val="00B472DD"/>
    <w:rsid w:val="00BD58C3"/>
    <w:rsid w:val="00C424E1"/>
    <w:rsid w:val="00C8639F"/>
    <w:rsid w:val="00CB0CF0"/>
    <w:rsid w:val="00D032EE"/>
    <w:rsid w:val="00D06FD0"/>
    <w:rsid w:val="00DC5548"/>
    <w:rsid w:val="00DD5B79"/>
    <w:rsid w:val="00E652BB"/>
    <w:rsid w:val="00EE7502"/>
    <w:rsid w:val="00F52723"/>
    <w:rsid w:val="00FB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39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A4C7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A4C75"/>
    <w:pPr>
      <w:keepNext/>
      <w:keepLines/>
      <w:spacing w:after="0"/>
      <w:ind w:firstLine="709"/>
      <w:jc w:val="both"/>
      <w:outlineLvl w:val="1"/>
    </w:pPr>
    <w:rPr>
      <w:rFonts w:ascii="Times New Roman" w:hAnsi="Times New Roman"/>
      <w:b/>
      <w:sz w:val="28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2A4C75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A4C75"/>
    <w:rPr>
      <w:rFonts w:ascii="Times New Roman" w:eastAsia="Times New Roman" w:hAnsi="Times New Roman" w:cs="Times New Roman"/>
      <w:b/>
      <w:sz w:val="28"/>
      <w:szCs w:val="26"/>
      <w:lang w:eastAsia="en-US"/>
    </w:rPr>
  </w:style>
  <w:style w:type="paragraph" w:styleId="a3">
    <w:name w:val="List Paragraph"/>
    <w:basedOn w:val="a"/>
    <w:uiPriority w:val="34"/>
    <w:qFormat/>
    <w:rsid w:val="002A4C7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paragraph" w:customStyle="1" w:styleId="ConsNormal">
    <w:name w:val="ConsNormal"/>
    <w:rsid w:val="002A4C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uiPriority w:val="9"/>
    <w:rsid w:val="002A4C7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2A4C75"/>
    <w:rPr>
      <w:rFonts w:ascii="Cambria" w:eastAsia="Times New Roman" w:hAnsi="Cambria" w:cs="Times New Roman"/>
      <w:b/>
      <w:bCs/>
      <w:color w:val="4F81BD"/>
    </w:rPr>
  </w:style>
  <w:style w:type="character" w:customStyle="1" w:styleId="grame">
    <w:name w:val="grame"/>
    <w:basedOn w:val="a0"/>
    <w:rsid w:val="002A4C75"/>
  </w:style>
  <w:style w:type="paragraph" w:customStyle="1" w:styleId="-">
    <w:name w:val="Геоград-ТХ"/>
    <w:basedOn w:val="a"/>
    <w:link w:val="-0"/>
    <w:qFormat/>
    <w:rsid w:val="002A4C75"/>
    <w:pPr>
      <w:spacing w:before="120" w:after="120"/>
      <w:ind w:firstLine="851"/>
      <w:contextualSpacing/>
      <w:jc w:val="both"/>
    </w:pPr>
    <w:rPr>
      <w:rFonts w:ascii="Times New Roman" w:hAnsi="Times New Roman"/>
      <w:sz w:val="28"/>
      <w:szCs w:val="20"/>
      <w:lang w:eastAsia="en-US"/>
    </w:rPr>
  </w:style>
  <w:style w:type="character" w:customStyle="1" w:styleId="-0">
    <w:name w:val="Геоград-ТХ Знак"/>
    <w:link w:val="-"/>
    <w:rsid w:val="002A4C75"/>
    <w:rPr>
      <w:rFonts w:ascii="Times New Roman" w:eastAsia="Times New Roman" w:hAnsi="Times New Roman" w:cs="Times New Roman"/>
      <w:sz w:val="28"/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AB59AC"/>
    <w:pPr>
      <w:tabs>
        <w:tab w:val="left" w:pos="660"/>
        <w:tab w:val="right" w:pos="9203"/>
      </w:tabs>
      <w:spacing w:after="100" w:line="240" w:lineRule="auto"/>
    </w:pPr>
    <w:rPr>
      <w:rFonts w:eastAsia="Calibri"/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092B7C"/>
    <w:pPr>
      <w:tabs>
        <w:tab w:val="left" w:pos="0"/>
        <w:tab w:val="left" w:pos="880"/>
      </w:tabs>
      <w:spacing w:after="100" w:line="259" w:lineRule="auto"/>
      <w:ind w:left="-1134"/>
      <w:jc w:val="both"/>
    </w:pPr>
    <w:rPr>
      <w:rFonts w:ascii="Times New Roman" w:hAnsi="Times New Roman"/>
      <w:b/>
      <w:noProof/>
      <w:sz w:val="28"/>
      <w:szCs w:val="28"/>
      <w:lang w:eastAsia="en-US"/>
    </w:rPr>
  </w:style>
  <w:style w:type="paragraph" w:styleId="31">
    <w:name w:val="toc 3"/>
    <w:basedOn w:val="a"/>
    <w:next w:val="a"/>
    <w:autoRedefine/>
    <w:uiPriority w:val="39"/>
    <w:unhideWhenUsed/>
    <w:qFormat/>
    <w:rsid w:val="006B2C61"/>
    <w:pPr>
      <w:spacing w:after="100" w:line="259" w:lineRule="auto"/>
      <w:ind w:left="440"/>
    </w:pPr>
    <w:rPr>
      <w:rFonts w:eastAsia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719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719C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E5194"/>
    <w:pPr>
      <w:spacing w:beforeAutospacing="1" w:afterAutospacing="1"/>
    </w:pPr>
    <w:rPr>
      <w:rFonts w:ascii="Times New Roman" w:eastAsia="Calibri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unhideWhenUsed/>
    <w:rsid w:val="001E5194"/>
    <w:rPr>
      <w:color w:val="0000FF"/>
      <w:u w:val="single"/>
    </w:rPr>
  </w:style>
  <w:style w:type="paragraph" w:customStyle="1" w:styleId="ConsPlusNormal">
    <w:name w:val="ConsPlusNormal"/>
    <w:link w:val="ConsPlusNormal0"/>
    <w:rsid w:val="00BD58C3"/>
    <w:pPr>
      <w:widowControl w:val="0"/>
      <w:suppressAutoHyphens/>
      <w:autoSpaceDE w:val="0"/>
      <w:ind w:firstLine="720"/>
      <w:jc w:val="both"/>
    </w:pPr>
    <w:rPr>
      <w:rFonts w:ascii="Arial" w:hAnsi="Arial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locked/>
    <w:rsid w:val="00BD58C3"/>
    <w:rPr>
      <w:rFonts w:ascii="Arial" w:hAnsi="Arial"/>
      <w:sz w:val="22"/>
      <w:szCs w:val="22"/>
      <w:lang w:eastAsia="ar-SA" w:bidi="ar-SA"/>
    </w:rPr>
  </w:style>
  <w:style w:type="paragraph" w:customStyle="1" w:styleId="S">
    <w:name w:val="S_Обычный"/>
    <w:basedOn w:val="a"/>
    <w:link w:val="S0"/>
    <w:qFormat/>
    <w:rsid w:val="00BD58C3"/>
    <w:pPr>
      <w:spacing w:after="0" w:line="360" w:lineRule="auto"/>
      <w:ind w:firstLine="709"/>
      <w:jc w:val="both"/>
    </w:pPr>
    <w:rPr>
      <w:rFonts w:ascii="Times New Roman" w:hAnsi="Times New Roman"/>
      <w:sz w:val="20"/>
      <w:szCs w:val="24"/>
    </w:rPr>
  </w:style>
  <w:style w:type="character" w:customStyle="1" w:styleId="S0">
    <w:name w:val="S_Обычный Знак"/>
    <w:link w:val="S"/>
    <w:rsid w:val="00BD58C3"/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1245</Words>
  <Characters>7102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8331</CharactersWithSpaces>
  <SharedDoc>false</SharedDoc>
  <HLinks>
    <vt:vector size="12" baseType="variant">
      <vt:variant>
        <vt:i4>2031670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_Toc396741771</vt:lpwstr>
      </vt:variant>
      <vt:variant>
        <vt:i4>2031670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_Toc396741770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секратарь</cp:lastModifiedBy>
  <cp:revision>4</cp:revision>
  <cp:lastPrinted>2015-01-12T10:24:00Z</cp:lastPrinted>
  <dcterms:created xsi:type="dcterms:W3CDTF">2015-01-12T10:25:00Z</dcterms:created>
  <dcterms:modified xsi:type="dcterms:W3CDTF">2015-01-13T05:03:00Z</dcterms:modified>
</cp:coreProperties>
</file>