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8A" w:rsidRDefault="00844D8A" w:rsidP="00844D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844D8A" w:rsidRDefault="00844D8A" w:rsidP="00844D8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844D8A" w:rsidRDefault="00844D8A" w:rsidP="00844D8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844D8A" w:rsidRDefault="00844D8A" w:rsidP="00844D8A">
      <w:pPr>
        <w:pBdr>
          <w:bottom w:val="single" w:sz="18" w:space="1" w:color="auto"/>
        </w:pBdr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44D8A" w:rsidRDefault="00844D8A" w:rsidP="00844D8A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</w:t>
      </w:r>
      <w:r w:rsidR="005C0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с. Георгиевка                                №12-п</w:t>
      </w:r>
    </w:p>
    <w:p w:rsidR="00844D8A" w:rsidRDefault="00844D8A" w:rsidP="00844D8A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jc w:val="center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О введении на</w:t>
      </w:r>
      <w:r>
        <w:rPr>
          <w:rFonts w:ascii="Times New Roman" w:hAnsi="Times New Roman"/>
          <w:sz w:val="28"/>
          <w:szCs w:val="28"/>
        </w:rPr>
        <w:t xml:space="preserve"> территории Георгиевский</w:t>
      </w:r>
      <w:r w:rsidRPr="00D35B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D8A" w:rsidRPr="00D35B82" w:rsidRDefault="00844D8A" w:rsidP="00844D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района </w:t>
      </w:r>
      <w:r w:rsidRPr="00D35B82">
        <w:rPr>
          <w:rFonts w:ascii="Times New Roman" w:hAnsi="Times New Roman"/>
          <w:sz w:val="28"/>
          <w:szCs w:val="28"/>
        </w:rPr>
        <w:t>особого противопожарного режима в весенне-летний период.</w:t>
      </w:r>
    </w:p>
    <w:p w:rsidR="00844D8A" w:rsidRDefault="00844D8A" w:rsidP="00844D8A">
      <w:pPr>
        <w:jc w:val="center"/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jc w:val="center"/>
        <w:rPr>
          <w:rFonts w:ascii="Times New Roman" w:hAnsi="Times New Roman"/>
          <w:sz w:val="28"/>
          <w:szCs w:val="28"/>
        </w:rPr>
      </w:pPr>
    </w:p>
    <w:p w:rsidR="00844D8A" w:rsidRPr="00E258AE" w:rsidRDefault="00844D8A" w:rsidP="00844D8A">
      <w:pPr>
        <w:rPr>
          <w:rFonts w:ascii="Times New Roman" w:hAnsi="Times New Roman"/>
          <w:b/>
          <w:sz w:val="28"/>
          <w:szCs w:val="28"/>
        </w:rPr>
      </w:pPr>
      <w:r w:rsidRPr="00E258AE">
        <w:rPr>
          <w:rFonts w:ascii="Times New Roman" w:hAnsi="Times New Roman"/>
          <w:sz w:val="28"/>
          <w:szCs w:val="28"/>
        </w:rPr>
        <w:t xml:space="preserve">В соответствии со статьей 30 Федерального закона от 21.12.1994 № 69 – ФЗ «О пожарной безопасности»,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Администрация Георгиевского сельсовета </w:t>
      </w:r>
      <w:r w:rsidRPr="00E258AE">
        <w:rPr>
          <w:rFonts w:ascii="Times New Roman" w:hAnsi="Times New Roman"/>
          <w:b/>
          <w:sz w:val="28"/>
          <w:szCs w:val="28"/>
        </w:rPr>
        <w:t>постановляет:</w:t>
      </w:r>
    </w:p>
    <w:p w:rsidR="00844D8A" w:rsidRPr="00D35B82" w:rsidRDefault="00844D8A" w:rsidP="00844D8A">
      <w:pPr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B82">
        <w:rPr>
          <w:rFonts w:ascii="Times New Roman" w:hAnsi="Times New Roman"/>
          <w:sz w:val="28"/>
          <w:szCs w:val="28"/>
        </w:rPr>
        <w:t xml:space="preserve">Ввести на территории Георгиевского сельсовета особый противопожарный режим в </w:t>
      </w:r>
      <w:r>
        <w:rPr>
          <w:rFonts w:ascii="Times New Roman" w:hAnsi="Times New Roman"/>
          <w:sz w:val="28"/>
          <w:szCs w:val="28"/>
        </w:rPr>
        <w:t>весенне-летний период</w:t>
      </w:r>
      <w:r w:rsidRPr="00D35B8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25</w:t>
      </w:r>
      <w:r w:rsidRPr="00D35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по 16 октября 2021</w:t>
      </w:r>
      <w:r w:rsidRPr="00D35B82">
        <w:rPr>
          <w:rFonts w:ascii="Times New Roman" w:hAnsi="Times New Roman"/>
          <w:sz w:val="28"/>
          <w:szCs w:val="28"/>
        </w:rPr>
        <w:t xml:space="preserve"> года, устанавл</w:t>
      </w:r>
      <w:r>
        <w:rPr>
          <w:rFonts w:ascii="Times New Roman" w:hAnsi="Times New Roman"/>
          <w:sz w:val="28"/>
          <w:szCs w:val="28"/>
        </w:rPr>
        <w:t>ивающий обязательное выполнение</w:t>
      </w:r>
      <w:r w:rsidRPr="00D35B82">
        <w:rPr>
          <w:rFonts w:ascii="Times New Roman" w:hAnsi="Times New Roman"/>
          <w:sz w:val="28"/>
          <w:szCs w:val="28"/>
        </w:rPr>
        <w:t xml:space="preserve"> следующих мероприятий:</w:t>
      </w:r>
    </w:p>
    <w:p w:rsidR="00844D8A" w:rsidRPr="00D35B82" w:rsidRDefault="00844D8A" w:rsidP="00844D8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- запретить сжигание мусора и сухой травы на территориях и вблизи населенных пунктов, а также стерни на полях;</w:t>
      </w:r>
    </w:p>
    <w:p w:rsidR="00844D8A" w:rsidRPr="00D35B82" w:rsidRDefault="00844D8A" w:rsidP="00844D8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- оставлять без присмотра топящиеся печи или поручать присмотр за ними малолетним детям;</w:t>
      </w:r>
    </w:p>
    <w:p w:rsidR="00844D8A" w:rsidRPr="00D35B82" w:rsidRDefault="00844D8A" w:rsidP="00844D8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Pr="00D35B82">
        <w:rPr>
          <w:rFonts w:ascii="Times New Roman" w:hAnsi="Times New Roman"/>
          <w:sz w:val="28"/>
          <w:szCs w:val="28"/>
        </w:rPr>
        <w:t>сгораемых материалов (сена, дров и т.д.) противопожарных разрывах и на расстоянии ближе 15 метров от жилых домов с низкой степенью огнестойкости;</w:t>
      </w:r>
    </w:p>
    <w:p w:rsidR="00844D8A" w:rsidRPr="00D35B82" w:rsidRDefault="00844D8A" w:rsidP="00844D8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 xml:space="preserve">- хранение в жилых домах легковоспламеняющейся и горючей жидкости в стеклянной таре, а </w:t>
      </w:r>
      <w:r>
        <w:rPr>
          <w:rFonts w:ascii="Times New Roman" w:hAnsi="Times New Roman"/>
          <w:sz w:val="28"/>
          <w:szCs w:val="28"/>
        </w:rPr>
        <w:t>также в объемах более 3 литров;</w:t>
      </w:r>
    </w:p>
    <w:p w:rsidR="00844D8A" w:rsidRPr="00D35B82" w:rsidRDefault="00844D8A" w:rsidP="00844D8A">
      <w:pPr>
        <w:shd w:val="clear" w:color="auto" w:fill="FFFFFF"/>
        <w:tabs>
          <w:tab w:val="left" w:pos="709"/>
        </w:tabs>
        <w:spacing w:line="322" w:lineRule="exact"/>
        <w:ind w:left="43" w:firstLine="808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2</w:t>
      </w:r>
      <w:r w:rsidRPr="00D35B82">
        <w:rPr>
          <w:rFonts w:ascii="Times New Roman" w:hAnsi="Times New Roman"/>
          <w:color w:val="000000"/>
          <w:sz w:val="28"/>
          <w:szCs w:val="28"/>
        </w:rPr>
        <w:t>. Обеспечить наличие и исправное состояние источников наружного водоснабжения, беспрепятственный проезд пожарной техники к домам, социально-значимым объектам, пожарным гидрантам, пожарным водоемам и естественным водоисточникам.</w:t>
      </w:r>
    </w:p>
    <w:p w:rsidR="00844D8A" w:rsidRPr="00D35B82" w:rsidRDefault="00844D8A" w:rsidP="00844D8A">
      <w:pPr>
        <w:shd w:val="clear" w:color="auto" w:fill="FFFFFF"/>
        <w:tabs>
          <w:tab w:val="left" w:pos="709"/>
        </w:tabs>
        <w:spacing w:line="322" w:lineRule="exact"/>
        <w:ind w:left="48" w:firstLine="803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B82">
        <w:rPr>
          <w:rFonts w:ascii="Times New Roman" w:hAnsi="Times New Roman"/>
          <w:color w:val="000000"/>
          <w:sz w:val="28"/>
          <w:szCs w:val="28"/>
        </w:rPr>
        <w:t>Организовать работу с населением по</w:t>
      </w:r>
      <w:r>
        <w:rPr>
          <w:rFonts w:ascii="Times New Roman" w:hAnsi="Times New Roman"/>
          <w:color w:val="000000"/>
          <w:sz w:val="28"/>
          <w:szCs w:val="28"/>
        </w:rPr>
        <w:t xml:space="preserve"> разъяснению правил поведения в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пожароопасный период. Особое внимание уделить:</w:t>
      </w:r>
    </w:p>
    <w:p w:rsidR="00844D8A" w:rsidRPr="00D35B82" w:rsidRDefault="00844D8A" w:rsidP="00844D8A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- работе с детьми, пенсионерами, группами социального риска.</w:t>
      </w:r>
    </w:p>
    <w:p w:rsidR="00844D8A" w:rsidRPr="00D35B82" w:rsidRDefault="00844D8A" w:rsidP="00844D8A">
      <w:pPr>
        <w:shd w:val="clear" w:color="auto" w:fill="FFFFFF"/>
        <w:spacing w:line="322" w:lineRule="exact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 xml:space="preserve">- патрулированию мест отдыха, запрет на разведение костров. </w:t>
      </w:r>
    </w:p>
    <w:p w:rsidR="00844D8A" w:rsidRPr="00D35B82" w:rsidRDefault="00844D8A" w:rsidP="00844D8A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4</w:t>
      </w:r>
      <w:r w:rsidRPr="00D35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B82">
        <w:rPr>
          <w:rFonts w:ascii="Times New Roman" w:hAnsi="Times New Roman"/>
          <w:sz w:val="28"/>
          <w:szCs w:val="28"/>
        </w:rPr>
        <w:t>Организовать оповещение населения о мерах пожарной безопасности подворным обходом внештатными инспекторами пожарной охраны и рабочими группами.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Уточнить порядок привлечения населения локализации пожаров, спасению людей и имущества до прибытия подразделений Государственной противопожарной службы.</w:t>
      </w:r>
    </w:p>
    <w:p w:rsidR="00844D8A" w:rsidRPr="00D35B82" w:rsidRDefault="00844D8A" w:rsidP="00844D8A">
      <w:pPr>
        <w:shd w:val="clear" w:color="auto" w:fill="FFFFFF"/>
        <w:tabs>
          <w:tab w:val="left" w:pos="709"/>
        </w:tabs>
        <w:spacing w:before="5" w:line="322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lastRenderedPageBreak/>
        <w:t>5. Руководителям предприятий, организаций, учреждений, в</w:t>
      </w:r>
      <w:r>
        <w:rPr>
          <w:rFonts w:ascii="Times New Roman" w:hAnsi="Times New Roman"/>
          <w:color w:val="000000"/>
          <w:sz w:val="28"/>
          <w:szCs w:val="28"/>
        </w:rPr>
        <w:t xml:space="preserve">ладельцам частных домовладений </w:t>
      </w:r>
      <w:r w:rsidRPr="00D35B82">
        <w:rPr>
          <w:rFonts w:ascii="Times New Roman" w:hAnsi="Times New Roman"/>
          <w:color w:val="000000"/>
          <w:sz w:val="28"/>
          <w:szCs w:val="28"/>
        </w:rPr>
        <w:t>обеспечивать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технически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исправном со</w:t>
      </w:r>
      <w:r>
        <w:rPr>
          <w:rFonts w:ascii="Times New Roman" w:hAnsi="Times New Roman"/>
          <w:color w:val="000000"/>
          <w:sz w:val="28"/>
          <w:szCs w:val="28"/>
        </w:rPr>
        <w:t xml:space="preserve">стоянии систем водоснабжения, первичных средств </w:t>
      </w:r>
      <w:r w:rsidRPr="00D35B82">
        <w:rPr>
          <w:rFonts w:ascii="Times New Roman" w:hAnsi="Times New Roman"/>
          <w:color w:val="000000"/>
          <w:sz w:val="28"/>
          <w:szCs w:val="28"/>
        </w:rPr>
        <w:t>пожаротушения,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другим законодательством, беспрепятственный проезд пожарной техники к зданиям и сооружениям.</w:t>
      </w:r>
    </w:p>
    <w:p w:rsidR="00844D8A" w:rsidRPr="00D35B82" w:rsidRDefault="00844D8A" w:rsidP="00844D8A">
      <w:pPr>
        <w:shd w:val="clear" w:color="auto" w:fill="FFFFFF"/>
        <w:tabs>
          <w:tab w:val="left" w:pos="709"/>
        </w:tabs>
        <w:spacing w:before="5" w:line="322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6</w:t>
      </w:r>
      <w:r w:rsidRPr="00D35B82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844D8A" w:rsidRPr="00D35B82" w:rsidRDefault="00844D8A" w:rsidP="00844D8A">
      <w:pPr>
        <w:ind w:right="-425"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7. Настоящее постановление подлежит оп</w:t>
      </w:r>
      <w:r>
        <w:rPr>
          <w:rFonts w:ascii="Times New Roman" w:hAnsi="Times New Roman"/>
          <w:sz w:val="28"/>
          <w:szCs w:val="28"/>
        </w:rPr>
        <w:t>убликованию (обнародованию) на</w:t>
      </w:r>
      <w:r w:rsidRPr="00D35B82">
        <w:rPr>
          <w:rFonts w:ascii="Times New Roman" w:hAnsi="Times New Roman"/>
          <w:sz w:val="28"/>
          <w:szCs w:val="28"/>
        </w:rPr>
        <w:t xml:space="preserve"> информационных стендах, а также на оф</w:t>
      </w:r>
      <w:r>
        <w:rPr>
          <w:rFonts w:ascii="Times New Roman" w:hAnsi="Times New Roman"/>
          <w:sz w:val="28"/>
          <w:szCs w:val="28"/>
        </w:rPr>
        <w:t xml:space="preserve">ициальном сайте муниципального </w:t>
      </w:r>
      <w:r w:rsidRPr="00D35B82">
        <w:rPr>
          <w:rFonts w:ascii="Times New Roman" w:hAnsi="Times New Roman"/>
          <w:sz w:val="28"/>
          <w:szCs w:val="28"/>
        </w:rPr>
        <w:t>образования Георгиевский сельсовет Александровского района Оренбургской области.</w:t>
      </w:r>
    </w:p>
    <w:p w:rsidR="00844D8A" w:rsidRPr="00D35B82" w:rsidRDefault="00844D8A" w:rsidP="00844D8A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 xml:space="preserve">8. Постановление вступает в силу со дня его подписания и официального опубликования (обнародования). </w:t>
      </w:r>
    </w:p>
    <w:p w:rsidR="00844D8A" w:rsidRPr="00D35B82" w:rsidRDefault="00844D8A" w:rsidP="00844D8A">
      <w:pPr>
        <w:rPr>
          <w:rFonts w:ascii="Times New Roman" w:hAnsi="Times New Roman"/>
          <w:color w:val="000000"/>
          <w:sz w:val="28"/>
          <w:szCs w:val="28"/>
        </w:rPr>
      </w:pPr>
    </w:p>
    <w:p w:rsidR="00844D8A" w:rsidRDefault="00844D8A" w:rsidP="00844D8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44D8A" w:rsidRDefault="00844D8A" w:rsidP="00844D8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44D8A" w:rsidRDefault="00844D8A" w:rsidP="00844D8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44D8A" w:rsidRDefault="00844D8A" w:rsidP="00844D8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44D8A" w:rsidRPr="00D35B82" w:rsidRDefault="00844D8A" w:rsidP="00844D8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44D8A" w:rsidRPr="00D35B82" w:rsidRDefault="00844D8A" w:rsidP="00844D8A">
      <w:pPr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администрации          </w:t>
      </w:r>
      <w:r w:rsidRPr="00D35B82">
        <w:rPr>
          <w:rFonts w:ascii="Times New Roman" w:hAnsi="Times New Roman"/>
          <w:sz w:val="28"/>
          <w:szCs w:val="28"/>
        </w:rPr>
        <w:t xml:space="preserve">                                          Т.М. Абдразаков </w:t>
      </w:r>
    </w:p>
    <w:p w:rsidR="00844D8A" w:rsidRPr="00D35B82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Pr="00D35B82" w:rsidRDefault="00844D8A" w:rsidP="00844D8A">
      <w:pPr>
        <w:rPr>
          <w:rFonts w:ascii="Times New Roman" w:hAnsi="Times New Roman"/>
          <w:sz w:val="28"/>
          <w:szCs w:val="28"/>
        </w:rPr>
      </w:pPr>
    </w:p>
    <w:p w:rsidR="00844D8A" w:rsidRPr="00D35B82" w:rsidRDefault="00844D8A" w:rsidP="00844D8A">
      <w:pPr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Разослано: в дело, ОГПН по Александровскому району, в ЕДДС, прокурору, руководителям сельскохозяйственных предприятий, на информационные стенды.</w:t>
      </w:r>
    </w:p>
    <w:sectPr w:rsidR="00844D8A" w:rsidRPr="00D35B82" w:rsidSect="00D35B8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D8A"/>
    <w:rsid w:val="00315C72"/>
    <w:rsid w:val="003F5DBA"/>
    <w:rsid w:val="005855C3"/>
    <w:rsid w:val="005C02E0"/>
    <w:rsid w:val="00636150"/>
    <w:rsid w:val="00776D75"/>
    <w:rsid w:val="00844D8A"/>
    <w:rsid w:val="00AA79D7"/>
    <w:rsid w:val="00DD29DE"/>
    <w:rsid w:val="00F7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8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D8A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D8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2021-07-28T10:00:00Z</dcterms:created>
  <dcterms:modified xsi:type="dcterms:W3CDTF">2021-07-28T10:04:00Z</dcterms:modified>
</cp:coreProperties>
</file>