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82" w:rsidRDefault="00157E82" w:rsidP="00157E82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>
        <w:rPr>
          <w:b/>
        </w:rPr>
        <w:t>ИЗВЕЩЕНИЕ</w:t>
      </w:r>
    </w:p>
    <w:p w:rsidR="00157E82" w:rsidRDefault="00157E82" w:rsidP="00157E82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157E82" w:rsidRDefault="00157E82" w:rsidP="00157E82">
      <w:pPr>
        <w:autoSpaceDE w:val="0"/>
        <w:autoSpaceDN w:val="0"/>
        <w:adjustRightInd w:val="0"/>
        <w:ind w:right="-1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 соответствии с Федеральным законом от 3 июля 2016 года № 237-ФЗ «О государственной кадастровой оценке» (далее – Закон № 237-ФЗ), постановлением Правительства Оренбургской области от 28 сентября 2017 года № 693-п «О проведении государственной кадастровой оценки объектов недвижимости, расположенных на территории Оренбургской области» в 2021 году государственным бюджетным учреждением «Центр государственной кадастровой оценки Оренбургской области» (далее – Учреждение) проведена кадастровая оценка зданий, помещений, сооружений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объектов незавершенного строительства, </w:t>
      </w:r>
      <w:proofErr w:type="spellStart"/>
      <w:r>
        <w:rPr>
          <w:rFonts w:eastAsia="Times New Roman" w:cs="Times New Roman"/>
          <w:szCs w:val="28"/>
          <w:lang w:eastAsia="ru-RU"/>
        </w:rPr>
        <w:t>машино-мест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 территории Оренбургской области по состоянию на 1 января 2021 года. </w:t>
      </w:r>
    </w:p>
    <w:p w:rsidR="00157E82" w:rsidRDefault="00157E82" w:rsidP="00157E8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Отчет об итогах государственной кадастровой оценки</w:t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Fonts w:eastAsia="Times New Roman" w:cs="Times New Roman"/>
          <w:szCs w:val="28"/>
          <w:lang w:eastAsia="ru-RU"/>
        </w:rPr>
        <w:t>машино-мест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 территории Оренбургской области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157E82" w:rsidRDefault="00157E82" w:rsidP="00157E8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от 16 ноября 2021 года № 1053-пп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>
        <w:rPr>
          <w:rFonts w:eastAsia="Times New Roman" w:cs="Times New Roman"/>
          <w:szCs w:val="28"/>
          <w:lang w:eastAsia="ru-RU"/>
        </w:rPr>
        <w:t>машино-мест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на территории Оренбургской области». 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4" w:history="1">
        <w:r>
          <w:rPr>
            <w:rStyle w:val="a3"/>
            <w:rFonts w:eastAsia="Times New Roman" w:cs="Times New Roman"/>
            <w:szCs w:val="28"/>
            <w:lang w:eastAsia="ru-RU"/>
          </w:rPr>
          <w:t>https://mpr.orb.ru/</w:t>
        </w:r>
      </w:hyperlink>
      <w:r>
        <w:rPr>
          <w:rFonts w:eastAsia="Times New Roman" w:cs="Times New Roman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 «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157E82" w:rsidRDefault="00157E82" w:rsidP="00157E8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Результаты определения кадастровой стоимости будут применяться с 1 января 2022 года.</w:t>
      </w:r>
    </w:p>
    <w:p w:rsidR="00157E82" w:rsidRDefault="00157E82" w:rsidP="00157E82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Закона № 237-ФЗ Учреждение рассматривает заявления об исправлении ошибок, допущенных при определении кадастровой стоимости. 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157E82" w:rsidRDefault="00157E82" w:rsidP="00157E82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6 августа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Подробная информация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размещена на сайте Учреждения (https://www.goskadocentr.orb.ru/goskadocenka).</w:t>
      </w:r>
    </w:p>
    <w:p w:rsidR="00157E82" w:rsidRDefault="00157E82" w:rsidP="00157E82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157E82" w:rsidSect="00157E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E82"/>
    <w:rsid w:val="00157E82"/>
    <w:rsid w:val="00315C72"/>
    <w:rsid w:val="003F5DBA"/>
    <w:rsid w:val="005855C3"/>
    <w:rsid w:val="00636150"/>
    <w:rsid w:val="00776D75"/>
    <w:rsid w:val="00AA79D7"/>
    <w:rsid w:val="00D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82"/>
    <w:pPr>
      <w:widowControl w:val="0"/>
      <w:suppressAutoHyphens/>
      <w:overflowPunct w:val="0"/>
      <w:ind w:firstLine="709"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E82"/>
    <w:rPr>
      <w:color w:val="0000FF"/>
      <w:u w:val="single"/>
    </w:rPr>
  </w:style>
  <w:style w:type="paragraph" w:customStyle="1" w:styleId="p-text">
    <w:name w:val="p-text"/>
    <w:basedOn w:val="a"/>
    <w:rsid w:val="00157E82"/>
    <w:pPr>
      <w:widowControl/>
      <w:suppressAutoHyphens w:val="0"/>
      <w:overflowPunct/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4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semiHidden/>
    <w:unhideWhenUsed/>
    <w:qFormat/>
    <w:rsid w:val="00157E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r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2021-12-09T09:24:00Z</dcterms:created>
  <dcterms:modified xsi:type="dcterms:W3CDTF">2021-12-09T09:24:00Z</dcterms:modified>
</cp:coreProperties>
</file>