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DC5" w:rsidRPr="00EC5F9F" w:rsidRDefault="005B3DC5" w:rsidP="005B3DC5">
      <w:pPr>
        <w:shd w:val="clear" w:color="auto" w:fill="FFFFFF"/>
        <w:spacing w:after="0" w:line="450" w:lineRule="atLeast"/>
        <w:jc w:val="center"/>
        <w:rPr>
          <w:rFonts w:asciiTheme="majorHAnsi" w:eastAsia="Times New Roman" w:hAnsiTheme="majorHAnsi" w:cs="Arial"/>
          <w:b/>
          <w:bCs/>
          <w:color w:val="000000"/>
          <w:sz w:val="30"/>
          <w:szCs w:val="30"/>
          <w:lang w:eastAsia="ru-RU"/>
        </w:rPr>
      </w:pPr>
      <w:r w:rsidRPr="00EC5F9F">
        <w:rPr>
          <w:rFonts w:asciiTheme="majorHAnsi" w:eastAsia="Times New Roman" w:hAnsiTheme="majorHAnsi" w:cs="Arial"/>
          <w:b/>
          <w:bCs/>
          <w:color w:val="000000"/>
          <w:sz w:val="30"/>
          <w:szCs w:val="30"/>
          <w:lang w:eastAsia="ru-RU"/>
        </w:rPr>
        <w:t>МЕРЫ ЭКОНОМИЧЕСКОЙ ПОДДЕРЖКИ БИЗНЕСА</w:t>
      </w:r>
    </w:p>
    <w:p w:rsidR="005B3DC5" w:rsidRPr="00EC5F9F" w:rsidRDefault="005B3DC5" w:rsidP="005B3DC5">
      <w:pPr>
        <w:shd w:val="clear" w:color="auto" w:fill="FFFFFF"/>
        <w:spacing w:after="0" w:line="450" w:lineRule="atLeast"/>
        <w:jc w:val="center"/>
        <w:rPr>
          <w:rFonts w:asciiTheme="majorHAnsi" w:eastAsia="Times New Roman" w:hAnsiTheme="majorHAnsi" w:cs="Arial"/>
          <w:b/>
          <w:bCs/>
          <w:color w:val="000000"/>
          <w:sz w:val="30"/>
          <w:szCs w:val="30"/>
          <w:lang w:eastAsia="ru-RU"/>
        </w:rPr>
      </w:pPr>
      <w:r w:rsidRPr="00EC5F9F">
        <w:rPr>
          <w:rFonts w:asciiTheme="majorHAnsi" w:eastAsia="Times New Roman" w:hAnsiTheme="majorHAnsi" w:cs="Arial"/>
          <w:b/>
          <w:bCs/>
          <w:color w:val="000000"/>
          <w:sz w:val="30"/>
          <w:szCs w:val="30"/>
          <w:lang w:eastAsia="ru-RU"/>
        </w:rPr>
        <w:t>В СУБЪЕКТАХ РОССИЙСКОЙ ФЕДЕРАЦИИ</w:t>
      </w:r>
    </w:p>
    <w:p w:rsidR="005B3DC5" w:rsidRDefault="005B3DC5" w:rsidP="005B3DC5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B3D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(по состоянию на 01.01.2022)</w:t>
      </w:r>
    </w:p>
    <w:p w:rsidR="005B3DC5" w:rsidRPr="005B3DC5" w:rsidRDefault="005B3DC5" w:rsidP="005B3DC5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5B3DC5" w:rsidRPr="00EC5F9F" w:rsidRDefault="00E63FFD" w:rsidP="005B3DC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4" w:history="1">
        <w:proofErr w:type="gramStart"/>
        <w:r w:rsidR="005B3DC5" w:rsidRPr="00EC5F9F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Распоряжением</w:t>
        </w:r>
      </w:hyperlink>
      <w:r w:rsidR="005B3DC5" w:rsidRPr="00EC5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Правительства РФ от 19.03.2020 N 670-р рекомендовано органам государственной власти субъектов РФ предоставить арендаторам - субъектам малого и среднего предпринимательства, организациям, включенным в </w:t>
      </w:r>
      <w:hyperlink r:id="rId5" w:anchor="dst100015" w:history="1">
        <w:r w:rsidR="005B3DC5" w:rsidRPr="00EC5F9F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реестр</w:t>
        </w:r>
      </w:hyperlink>
      <w:r w:rsidR="005B3DC5" w:rsidRPr="00EC5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социально ориентированных некоммерческих организаций и (или) в </w:t>
      </w:r>
      <w:hyperlink r:id="rId6" w:anchor="dst100015" w:history="1">
        <w:r w:rsidR="005B3DC5" w:rsidRPr="00EC5F9F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реестр</w:t>
        </w:r>
      </w:hyperlink>
      <w:r w:rsidR="005B3DC5" w:rsidRPr="00EC5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некоммерческих организаций, наиболее пострадавших из-за </w:t>
      </w:r>
      <w:proofErr w:type="spellStart"/>
      <w:r w:rsidR="005B3DC5" w:rsidRPr="00EC5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коронавируса</w:t>
      </w:r>
      <w:proofErr w:type="spellEnd"/>
      <w:r w:rsidR="005B3DC5" w:rsidRPr="00EC5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возможность получить отсрочку уплаты (в некоторых случаях - освобождение от уплаты) арендных платежей по договорам аренды имущества, находящегося в собственности субъекта РФ.</w:t>
      </w:r>
      <w:proofErr w:type="gramEnd"/>
    </w:p>
    <w:p w:rsidR="005B3DC5" w:rsidRPr="00EC5F9F" w:rsidRDefault="00E63FFD" w:rsidP="005B3DC5">
      <w:pPr>
        <w:shd w:val="clear" w:color="auto" w:fill="FFFFFF"/>
        <w:spacing w:before="21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7" w:history="1">
        <w:r w:rsidR="005B3DC5" w:rsidRPr="00EC5F9F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Постановлением</w:t>
        </w:r>
      </w:hyperlink>
      <w:r w:rsidR="005B3DC5" w:rsidRPr="00EC5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Правительства РФ от 03.04.2020 N 439 органам государственной власти субъекта РФ рекомендовано оказать арендодателям-собственникам объектов недвижимости, предоставившим отсрочку уплаты арендной платы по договорам аренды объектов недвижимого имущества, меры поддержки в части уплаты в 2020 г. налога на имущество, земельного налога, арендной платы за землю, на которой находится объект.</w:t>
      </w:r>
    </w:p>
    <w:p w:rsidR="005B3DC5" w:rsidRPr="00EC5F9F" w:rsidRDefault="00E63FFD" w:rsidP="005B3DC5">
      <w:pPr>
        <w:shd w:val="clear" w:color="auto" w:fill="FFFFFF"/>
        <w:spacing w:before="21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8" w:history="1">
        <w:proofErr w:type="gramStart"/>
        <w:r w:rsidR="005B3DC5" w:rsidRPr="00EC5F9F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Постановлением</w:t>
        </w:r>
      </w:hyperlink>
      <w:r w:rsidR="005B3DC5" w:rsidRPr="00EC5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Правительства РФ от 24.06.2020 N 915 в 2020 и 2021 гг. предусмотрена возможность предоставления субсидий из бюджетов субъектов РФ и местных бюджетов юридическим лицам (за исключением субсидий государственным (муниципальным) учреждениям) и индивидуальным предпринимателям, ведущим деятельность в </w:t>
      </w:r>
      <w:hyperlink r:id="rId9" w:anchor="dst100010" w:history="1">
        <w:r w:rsidR="005B3DC5" w:rsidRPr="00EC5F9F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пострадавших</w:t>
        </w:r>
      </w:hyperlink>
      <w:r w:rsidR="005B3DC5" w:rsidRPr="00EC5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отраслях российской экономики, осуществляющим при этом деятельность, связанную с производством (реализацией) подакцизных товаров.</w:t>
      </w:r>
      <w:proofErr w:type="gramEnd"/>
    </w:p>
    <w:p w:rsidR="00EC5F9F" w:rsidRPr="00002595" w:rsidRDefault="00EC5F9F" w:rsidP="00EC5F9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19D6">
        <w:rPr>
          <w:rFonts w:ascii="Times New Roman" w:hAnsi="Times New Roman" w:cs="Times New Roman"/>
          <w:sz w:val="28"/>
          <w:szCs w:val="28"/>
        </w:rPr>
        <w:t xml:space="preserve">Узнать о мерах поддержки для малых и средних предприятий в условия пандемии можно на сайте ВЭБ.РФ по ссылке: </w:t>
      </w:r>
      <w:proofErr w:type="spellStart"/>
      <w:r w:rsidRPr="00F219D6">
        <w:rPr>
          <w:rFonts w:ascii="Times New Roman" w:hAnsi="Times New Roman" w:cs="Times New Roman"/>
          <w:sz w:val="28"/>
          <w:szCs w:val="28"/>
        </w:rPr>
        <w:t>поддержка.вэб.рф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мойбизнес56.рф/</w:t>
      </w:r>
      <w:proofErr w:type="spellStart"/>
      <w:r>
        <w:rPr>
          <w:rFonts w:ascii="Times New Roman" w:hAnsi="Times New Roman" w:cs="Times New Roman"/>
          <w:sz w:val="28"/>
          <w:szCs w:val="28"/>
        </w:rPr>
        <w:t>news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</w:p>
    <w:p w:rsidR="00EC5F9F" w:rsidRPr="00EC5F9F" w:rsidRDefault="00EC5F9F" w:rsidP="000025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5F9F" w:rsidRPr="00EC5F9F" w:rsidRDefault="00EC5F9F" w:rsidP="000025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5F9F" w:rsidRDefault="00EC5F9F" w:rsidP="000025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5F9F" w:rsidRDefault="00EC5F9F" w:rsidP="000025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5F9F" w:rsidRDefault="00EC5F9F" w:rsidP="000025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2D07" w:rsidRDefault="00F72D07" w:rsidP="000025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5F9F" w:rsidRDefault="00EC5F9F" w:rsidP="00002595">
      <w:pPr>
        <w:spacing w:before="219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5"/>
          <w:lang w:eastAsia="ru-RU"/>
        </w:rPr>
        <w:sectPr w:rsidR="00EC5F9F" w:rsidSect="00EC5F9F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tbl>
      <w:tblPr>
        <w:tblW w:w="1355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43"/>
        <w:gridCol w:w="4512"/>
      </w:tblGrid>
      <w:tr w:rsidR="00002595" w:rsidRPr="00002595" w:rsidTr="0000259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63" w:type="dxa"/>
              <w:bottom w:w="94" w:type="dxa"/>
              <w:right w:w="63" w:type="dxa"/>
            </w:tcMar>
            <w:hideMark/>
          </w:tcPr>
          <w:p w:rsidR="00002595" w:rsidRPr="00002595" w:rsidRDefault="00002595" w:rsidP="00002595">
            <w:pPr>
              <w:spacing w:before="219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5"/>
                <w:szCs w:val="25"/>
                <w:lang w:eastAsia="ru-RU"/>
              </w:rPr>
            </w:pPr>
            <w:r w:rsidRPr="00002595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5"/>
                <w:lang w:eastAsia="ru-RU"/>
              </w:rPr>
              <w:lastRenderedPageBreak/>
              <w:t>Оренбургская область</w:t>
            </w:r>
          </w:p>
        </w:tc>
      </w:tr>
      <w:tr w:rsidR="00002595" w:rsidRPr="00002595" w:rsidTr="000025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63" w:type="dxa"/>
              <w:bottom w:w="94" w:type="dxa"/>
              <w:right w:w="63" w:type="dxa"/>
            </w:tcMar>
            <w:hideMark/>
          </w:tcPr>
          <w:p w:rsidR="00002595" w:rsidRPr="00002595" w:rsidRDefault="00002595" w:rsidP="00002595">
            <w:pPr>
              <w:spacing w:before="219"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002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lang w:eastAsia="ru-RU"/>
              </w:rPr>
              <w:t>Освобождение от налога на имущество организаций</w:t>
            </w:r>
          </w:p>
          <w:p w:rsidR="00002595" w:rsidRPr="00002595" w:rsidRDefault="00002595" w:rsidP="00002595">
            <w:pPr>
              <w:spacing w:before="219"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proofErr w:type="gramStart"/>
            <w:r w:rsidRPr="0000259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Освобождены от уплаты налога на имущество организации, реализующие на территории Оренбургской области инвестиционные проекты, предусматривающие получение государственной поддержки в 2020 г. в рамках инвестиционных договоров, осуществляющие деятельность в наиболее пострадавших в результате распространения </w:t>
            </w:r>
            <w:proofErr w:type="spellStart"/>
            <w:r w:rsidRPr="0000259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коронавируса</w:t>
            </w:r>
            <w:proofErr w:type="spellEnd"/>
            <w:r w:rsidRPr="0000259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отраслях российской экономики, перечень которых определяется Правительством РФ, а также инвестиционные проекты в рамках инвестиционных договоров, заключаемых начиная с 01.07.2020.</w:t>
            </w:r>
            <w:proofErr w:type="gramEnd"/>
          </w:p>
          <w:p w:rsidR="00002595" w:rsidRPr="00002595" w:rsidRDefault="00002595" w:rsidP="00002595">
            <w:pPr>
              <w:spacing w:before="219"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00259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Налоговая льгота предоставляется однократно на срок не более 5 лет в отношении каждого вновь созданного и (или) приобретаемого нового (не бывшего в эксплуатации) имущества в рамках реализации одного инвестиционного проекта начиная с первого числа месяца, следующего за датой подписания инвестиционного договора, при этом максимальный срок предоставления налоговой льготы в отношении каждого объекта имущества </w:t>
            </w:r>
            <w:proofErr w:type="gramStart"/>
            <w:r w:rsidRPr="0000259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исчисляется</w:t>
            </w:r>
            <w:proofErr w:type="gramEnd"/>
            <w:r w:rsidRPr="0000259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начиная с первого числа месяца, следующего за датой принятия такого имущества к бухгалтерскому учету в качестве основного средства, а общий срок предоставления налоговой льготы в рамках инвестиционного договора не должен превышать 7 лет.</w:t>
            </w:r>
          </w:p>
          <w:p w:rsidR="00002595" w:rsidRPr="00002595" w:rsidRDefault="00002595" w:rsidP="00002595">
            <w:pPr>
              <w:spacing w:before="219"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proofErr w:type="gramStart"/>
            <w:r w:rsidRPr="0000259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При реализации организациями на территории Оренбургской области инвестиционных проектов, предусматривающих получение государственной поддержки в 2020 г. в рамках инвестиционных договоров и направленных на создание и (или) приобретение нового (не бывшего в эксплуатации) имущества, предоставляемого в долгосрочную аренду юридическим лицам и индивидуальным предпринимателям, ведущим деятельность в отраслях российской экономики, в наибольшей степени пострадавших в условиях ухудшения ситуации в результате распространения </w:t>
            </w:r>
            <w:proofErr w:type="spellStart"/>
            <w:r w:rsidRPr="0000259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новойкоронавирусной</w:t>
            </w:r>
            <w:proofErr w:type="spellEnd"/>
            <w:proofErr w:type="gramEnd"/>
            <w:r w:rsidRPr="0000259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  <w:proofErr w:type="gramStart"/>
            <w:r w:rsidRPr="0000259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инфекции, перечень которых </w:t>
            </w:r>
            <w:r w:rsidRPr="0000259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определяется Правительством РФ, при условии, что площадь имущества, предоставленная организацией в долгосрочную аренду указанным лицам, составляет не менее 60% от общей площади имущества, созданного и (или) приобретенного нового (не бывшего в эксплуатации) в рамках инвестиционного проекта, налоговая льгота предоставляется на срок не более четырех лет с учетом ранее получаемой налоговой льготы в отношении каждого вновь созданного и</w:t>
            </w:r>
            <w:proofErr w:type="gramEnd"/>
            <w:r w:rsidRPr="0000259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(или) приобретаемого нового (не бывшего в эксплуатации) имущества начиная с первого числа месяца, следующего за датой подписания инвестиционного договора, при этом максимальный срок предоставления налоговой льготы в отношении каждого объекта имущества </w:t>
            </w:r>
            <w:proofErr w:type="gramStart"/>
            <w:r w:rsidRPr="0000259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исчисляется</w:t>
            </w:r>
            <w:proofErr w:type="gramEnd"/>
            <w:r w:rsidRPr="0000259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начиная с первого числа месяца, следующего за датой принятия такого имущества к бухгалтерскому учету в качестве основного средства, а общий срок предоставления налоговой льготы в рамках инвестиционного договора не должен превышать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63" w:type="dxa"/>
              <w:bottom w:w="94" w:type="dxa"/>
              <w:right w:w="63" w:type="dxa"/>
            </w:tcMar>
            <w:hideMark/>
          </w:tcPr>
          <w:p w:rsidR="00002595" w:rsidRPr="00002595" w:rsidRDefault="00E63FFD" w:rsidP="00002595">
            <w:pPr>
              <w:spacing w:before="219"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hyperlink r:id="rId10" w:history="1">
              <w:r w:rsidR="00002595" w:rsidRPr="00002595">
                <w:rPr>
                  <w:rFonts w:ascii="Times New Roman" w:eastAsia="Times New Roman" w:hAnsi="Times New Roman" w:cs="Times New Roman"/>
                  <w:color w:val="1A0DAB"/>
                  <w:sz w:val="25"/>
                  <w:u w:val="single"/>
                  <w:lang w:eastAsia="ru-RU"/>
                </w:rPr>
                <w:t>Закон</w:t>
              </w:r>
            </w:hyperlink>
            <w:r w:rsidR="00002595" w:rsidRPr="00002595">
              <w:rPr>
                <w:rFonts w:ascii="Times New Roman" w:eastAsia="Times New Roman" w:hAnsi="Times New Roman" w:cs="Times New Roman"/>
                <w:color w:val="000000"/>
                <w:sz w:val="25"/>
                <w:lang w:eastAsia="ru-RU"/>
              </w:rPr>
              <w:t> </w:t>
            </w:r>
            <w:r w:rsidR="00002595" w:rsidRPr="0000259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Оренбургской области от 27.11.2003 N 613/70-II</w:t>
            </w:r>
            <w:bookmarkStart w:id="0" w:name="_GoBack"/>
            <w:bookmarkEnd w:id="0"/>
            <w:r w:rsidR="00002595" w:rsidRPr="0000259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I-ОЗ</w:t>
            </w:r>
          </w:p>
        </w:tc>
      </w:tr>
      <w:tr w:rsidR="00002595" w:rsidRPr="00002595" w:rsidTr="000025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63" w:type="dxa"/>
              <w:bottom w:w="94" w:type="dxa"/>
              <w:right w:w="63" w:type="dxa"/>
            </w:tcMar>
            <w:hideMark/>
          </w:tcPr>
          <w:p w:rsidR="00002595" w:rsidRPr="00002595" w:rsidRDefault="00002595" w:rsidP="00002595">
            <w:pPr>
              <w:spacing w:before="219"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002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lang w:eastAsia="ru-RU"/>
              </w:rPr>
              <w:lastRenderedPageBreak/>
              <w:t>Предоставление грантов МСП</w:t>
            </w:r>
          </w:p>
          <w:p w:rsidR="00002595" w:rsidRPr="00002595" w:rsidRDefault="00002595" w:rsidP="00002595">
            <w:pPr>
              <w:spacing w:before="219"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00259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Предоставляется финансовая поддержка в виде грантов субъектам малого и среднего предпринимательства, включенным в реестр социальных предпринимателей, на реализацию мероприя</w:t>
            </w:r>
            <w:r w:rsidR="00410E91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тий по профилактике новой </w:t>
            </w:r>
            <w:proofErr w:type="spellStart"/>
            <w:r w:rsidR="00410E91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корона</w:t>
            </w:r>
            <w:r w:rsidRPr="0000259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вирусной</w:t>
            </w:r>
            <w:proofErr w:type="spellEnd"/>
            <w:r w:rsidRPr="0000259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инфекции, включая мероприятия, связанные с обеспечением выполнения санитарно-эпидемиологических требований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63" w:type="dxa"/>
              <w:bottom w:w="94" w:type="dxa"/>
              <w:right w:w="63" w:type="dxa"/>
            </w:tcMar>
            <w:hideMark/>
          </w:tcPr>
          <w:p w:rsidR="00002595" w:rsidRPr="00002595" w:rsidRDefault="00E63FFD" w:rsidP="00002595">
            <w:pPr>
              <w:spacing w:before="219"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hyperlink r:id="rId11" w:history="1">
              <w:r w:rsidR="00002595" w:rsidRPr="00002595">
                <w:rPr>
                  <w:rFonts w:ascii="Times New Roman" w:eastAsia="Times New Roman" w:hAnsi="Times New Roman" w:cs="Times New Roman"/>
                  <w:color w:val="1A0DAB"/>
                  <w:sz w:val="25"/>
                  <w:u w:val="single"/>
                  <w:lang w:eastAsia="ru-RU"/>
                </w:rPr>
                <w:t>Постановление</w:t>
              </w:r>
            </w:hyperlink>
            <w:r w:rsidR="00002595" w:rsidRPr="00002595">
              <w:rPr>
                <w:rFonts w:ascii="Times New Roman" w:eastAsia="Times New Roman" w:hAnsi="Times New Roman" w:cs="Times New Roman"/>
                <w:color w:val="000000"/>
                <w:sz w:val="25"/>
                <w:lang w:eastAsia="ru-RU"/>
              </w:rPr>
              <w:t> </w:t>
            </w:r>
            <w:r w:rsidR="00002595" w:rsidRPr="0000259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Правительства Оренбургской области от 07.09.2021 N 783-пп</w:t>
            </w:r>
          </w:p>
        </w:tc>
      </w:tr>
      <w:tr w:rsidR="00002595" w:rsidRPr="00002595" w:rsidTr="000025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63" w:type="dxa"/>
              <w:bottom w:w="94" w:type="dxa"/>
              <w:right w:w="63" w:type="dxa"/>
            </w:tcMar>
            <w:hideMark/>
          </w:tcPr>
          <w:p w:rsidR="00002595" w:rsidRPr="00002595" w:rsidRDefault="00002595" w:rsidP="00002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002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lang w:eastAsia="ru-RU"/>
              </w:rPr>
              <w:t>Предоставление субсидий</w:t>
            </w:r>
          </w:p>
          <w:p w:rsidR="00002595" w:rsidRPr="00002595" w:rsidRDefault="00002595" w:rsidP="00002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00259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В 2021 - 2022 гг. устанавливаются особенности перечисления субсидии на возмещение затрат по оплате труда работников, трудоустроенных при содействии органов службы занятости населения Оренбургской области, в условиях ухудшения экономической ситуации в связи с распространением новой </w:t>
            </w:r>
            <w:proofErr w:type="spellStart"/>
            <w:r w:rsidRPr="0000259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коронавирусной</w:t>
            </w:r>
            <w:proofErr w:type="spellEnd"/>
            <w:r w:rsidRPr="0000259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инфекции юридическим лицам, получившим право на получение субсидии в 2020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63" w:type="dxa"/>
              <w:bottom w:w="94" w:type="dxa"/>
              <w:right w:w="63" w:type="dxa"/>
            </w:tcMar>
            <w:hideMark/>
          </w:tcPr>
          <w:p w:rsidR="00002595" w:rsidRPr="00002595" w:rsidRDefault="00E63FFD" w:rsidP="00002595">
            <w:pPr>
              <w:spacing w:before="219"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hyperlink r:id="rId12" w:history="1">
              <w:r w:rsidR="00002595" w:rsidRPr="00002595">
                <w:rPr>
                  <w:rFonts w:ascii="Times New Roman" w:eastAsia="Times New Roman" w:hAnsi="Times New Roman" w:cs="Times New Roman"/>
                  <w:color w:val="1A0DAB"/>
                  <w:sz w:val="25"/>
                  <w:u w:val="single"/>
                  <w:lang w:eastAsia="ru-RU"/>
                </w:rPr>
                <w:t>Постановление</w:t>
              </w:r>
            </w:hyperlink>
            <w:r w:rsidR="00002595" w:rsidRPr="00002595">
              <w:rPr>
                <w:rFonts w:ascii="Times New Roman" w:eastAsia="Times New Roman" w:hAnsi="Times New Roman" w:cs="Times New Roman"/>
                <w:color w:val="000000"/>
                <w:sz w:val="25"/>
                <w:lang w:eastAsia="ru-RU"/>
              </w:rPr>
              <w:t> </w:t>
            </w:r>
            <w:r w:rsidR="00002595" w:rsidRPr="0000259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Правительства Оренбургской области от 17.08.2021 N 718-пп</w:t>
            </w:r>
          </w:p>
        </w:tc>
      </w:tr>
    </w:tbl>
    <w:p w:rsidR="00EC5F9F" w:rsidRDefault="00EC5F9F" w:rsidP="00002595">
      <w:pPr>
        <w:rPr>
          <w:rFonts w:ascii="Times New Roman" w:hAnsi="Times New Roman" w:cs="Times New Roman"/>
          <w:sz w:val="28"/>
          <w:szCs w:val="28"/>
        </w:rPr>
        <w:sectPr w:rsidR="00EC5F9F" w:rsidSect="00EC5F9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02595" w:rsidRPr="00002595" w:rsidRDefault="00002595" w:rsidP="00EC5F9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002595" w:rsidRPr="00002595" w:rsidSect="00EC5F9F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02595"/>
    <w:rsid w:val="00002595"/>
    <w:rsid w:val="00410E91"/>
    <w:rsid w:val="005B3DC5"/>
    <w:rsid w:val="00701930"/>
    <w:rsid w:val="00977EA9"/>
    <w:rsid w:val="00B36417"/>
    <w:rsid w:val="00C87ADE"/>
    <w:rsid w:val="00E63FFD"/>
    <w:rsid w:val="00EC5F9F"/>
    <w:rsid w:val="00F219D6"/>
    <w:rsid w:val="00F72D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center">
    <w:name w:val="align_center"/>
    <w:basedOn w:val="a"/>
    <w:rsid w:val="00002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02595"/>
    <w:rPr>
      <w:b/>
      <w:bCs/>
    </w:rPr>
  </w:style>
  <w:style w:type="paragraph" w:customStyle="1" w:styleId="alignleft">
    <w:name w:val="align_left"/>
    <w:basedOn w:val="a"/>
    <w:rsid w:val="00002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02595"/>
    <w:rPr>
      <w:color w:val="0000FF"/>
      <w:u w:val="single"/>
    </w:rPr>
  </w:style>
  <w:style w:type="character" w:customStyle="1" w:styleId="apple-converted-space">
    <w:name w:val="apple-converted-space"/>
    <w:basedOn w:val="a0"/>
    <w:rsid w:val="000025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9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79055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49465/" TargetMode="External"/><Relationship Id="rId12" Type="http://schemas.openxmlformats.org/officeDocument/2006/relationships/hyperlink" Target="http://www.consultant.ru/document/cons_doc_LAW_351744/d4d33292c9f11c0c618c3c80ecb5e1e9d61a3bf5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56139/0b7e4b87c6709a34e035881b9ea7807970e83bed/" TargetMode="External"/><Relationship Id="rId11" Type="http://schemas.openxmlformats.org/officeDocument/2006/relationships/hyperlink" Target="http://www.consultant.ru/document/cons_doc_LAW_351744/d4d33292c9f11c0c618c3c80ecb5e1e9d61a3bf5/" TargetMode="External"/><Relationship Id="rId5" Type="http://schemas.openxmlformats.org/officeDocument/2006/relationships/hyperlink" Target="http://www.consultant.ru/document/cons_doc_LAW_355802/1a638a1860f5bc5b13b8d4745846574a5f122991/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http://www.consultant.ru/document/cons_doc_LAW_351744/d4d33292c9f11c0c618c3c80ecb5e1e9d61a3bf5/" TargetMode="External"/><Relationship Id="rId4" Type="http://schemas.openxmlformats.org/officeDocument/2006/relationships/hyperlink" Target="http://www.consultant.ru/document/cons_doc_LAW_357457/" TargetMode="External"/><Relationship Id="rId9" Type="http://schemas.openxmlformats.org/officeDocument/2006/relationships/hyperlink" Target="http://www.consultant.ru/document/cons_doc_LAW_365550/7b80b570bd91478ecb87bf8a7ff1054decc8bcb7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931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секратарь</cp:lastModifiedBy>
  <cp:revision>2</cp:revision>
  <dcterms:created xsi:type="dcterms:W3CDTF">2022-01-19T07:48:00Z</dcterms:created>
  <dcterms:modified xsi:type="dcterms:W3CDTF">2022-01-19T07:48:00Z</dcterms:modified>
</cp:coreProperties>
</file>