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74" w:rsidRDefault="007D3774" w:rsidP="007D3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7D3774" w:rsidRDefault="007D3774" w:rsidP="007D3774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D3774" w:rsidRDefault="007D3774" w:rsidP="007D377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360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0BB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г.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           №9-п</w:t>
      </w:r>
    </w:p>
    <w:p w:rsidR="007D3774" w:rsidRDefault="007D3774" w:rsidP="007D377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D3774" w:rsidRPr="007D3774" w:rsidRDefault="007D3774" w:rsidP="007D37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774">
        <w:rPr>
          <w:rFonts w:ascii="Times New Roman" w:hAnsi="Times New Roman" w:cs="Times New Roman"/>
          <w:sz w:val="28"/>
          <w:szCs w:val="28"/>
        </w:rPr>
        <w:t>Об актуализации  административного регламента предоставления муниципальной услуги</w:t>
      </w:r>
      <w:r w:rsidR="00C52578">
        <w:rPr>
          <w:rFonts w:ascii="Times New Roman" w:hAnsi="Times New Roman" w:cs="Times New Roman"/>
          <w:sz w:val="28"/>
          <w:szCs w:val="28"/>
        </w:rPr>
        <w:t xml:space="preserve"> </w:t>
      </w:r>
      <w:r w:rsidRPr="007D3774">
        <w:rPr>
          <w:rFonts w:ascii="Times New Roman" w:hAnsi="Times New Roman" w:cs="Times New Roman"/>
          <w:sz w:val="28"/>
          <w:szCs w:val="28"/>
        </w:rPr>
        <w:t>«Выдача разрешения на условно разрешенный вид использования  земельного участка или объекта капитального строительства»</w:t>
      </w:r>
    </w:p>
    <w:p w:rsidR="007D3774" w:rsidRPr="007D3774" w:rsidRDefault="007D3774" w:rsidP="007D37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774" w:rsidRPr="007D3774" w:rsidRDefault="007D3774" w:rsidP="007D3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774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C5257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</w:t>
      </w:r>
      <w:r w:rsidRPr="007D3774">
        <w:rPr>
          <w:rFonts w:ascii="Times New Roman" w:hAnsi="Times New Roman" w:cs="Times New Roman"/>
          <w:sz w:val="28"/>
          <w:szCs w:val="28"/>
        </w:rPr>
        <w:t xml:space="preserve">Федерации от 29 декабря 2004 года № 190-ФЗ, Федерального </w:t>
      </w:r>
      <w:hyperlink r:id="rId5" w:history="1">
        <w:r w:rsidRPr="007D377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7D377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</w:t>
      </w:r>
      <w:r w:rsidR="00C52578">
        <w:rPr>
          <w:rFonts w:ascii="Times New Roman" w:hAnsi="Times New Roman" w:cs="Times New Roman"/>
          <w:sz w:val="28"/>
          <w:szCs w:val="28"/>
        </w:rPr>
        <w:t>ипальных услуг», руководствуясь</w:t>
      </w:r>
      <w:r w:rsidRPr="007D377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Георгиевский сельсовет Александровского района Оренбургской области:</w:t>
      </w:r>
    </w:p>
    <w:p w:rsidR="007D3774" w:rsidRPr="007D3774" w:rsidRDefault="007D3774" w:rsidP="007D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774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6" w:anchor="P39#P39" w:history="1">
        <w:r w:rsidRPr="007D377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регламент</w:t>
        </w:r>
      </w:hyperlink>
      <w:r w:rsidRPr="007D377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условно разрешенный вид использования  земельного участка или объекта капитального строительства» согласно приложению.</w:t>
      </w:r>
    </w:p>
    <w:p w:rsidR="007D3774" w:rsidRPr="007D3774" w:rsidRDefault="007D3774" w:rsidP="007D37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74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 w:rsidRPr="007D37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37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самого себя.</w:t>
      </w: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74">
        <w:rPr>
          <w:rFonts w:ascii="Times New Roman" w:hAnsi="Times New Roman" w:cs="Times New Roman"/>
          <w:sz w:val="28"/>
          <w:szCs w:val="28"/>
        </w:rPr>
        <w:t xml:space="preserve">    3.  Постановление вступает в силу после его обнародования (опубликования) и подлежит размещению на официальном сайте администрации Георгиевского сельсовета Александровского района Оренбургской области.</w:t>
      </w:r>
    </w:p>
    <w:p w:rsidR="007D3774" w:rsidRPr="007D3774" w:rsidRDefault="007D3774" w:rsidP="007D377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74" w:rsidRDefault="007D3774" w:rsidP="007D3774">
      <w:pPr>
        <w:widowControl w:val="0"/>
        <w:autoSpaceDE w:val="0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Pr="007D3774" w:rsidRDefault="007D3774" w:rsidP="007D3774">
      <w:pPr>
        <w:widowControl w:val="0"/>
        <w:autoSpaceDE w:val="0"/>
        <w:spacing w:after="0" w:line="240" w:lineRule="auto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7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Т.М. Абдразаков</w:t>
      </w: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Pr="007D3774" w:rsidRDefault="007D3774" w:rsidP="007D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774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Pr="007D3774">
        <w:rPr>
          <w:rFonts w:ascii="Times New Roman" w:hAnsi="Times New Roman" w:cs="Times New Roman"/>
          <w:sz w:val="28"/>
          <w:szCs w:val="28"/>
        </w:rPr>
        <w:t>: в дело,  отделам и организациям администрации Александровского района, МАУ «МФЦ», прокурору.</w:t>
      </w: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D3774" w:rsidRPr="007D3774" w:rsidSect="007D3774">
          <w:headerReference w:type="even" r:id="rId7"/>
          <w:headerReference w:type="first" r:id="rId8"/>
          <w:pgSz w:w="12240" w:h="15840"/>
          <w:pgMar w:top="1134" w:right="851" w:bottom="1134" w:left="1134" w:header="249" w:footer="720" w:gutter="0"/>
          <w:pgNumType w:start="45"/>
          <w:cols w:space="720"/>
        </w:sectPr>
      </w:pPr>
    </w:p>
    <w:p w:rsidR="007D3774" w:rsidRPr="007D3774" w:rsidRDefault="007D3774" w:rsidP="007D3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D3774" w:rsidRPr="007D3774" w:rsidRDefault="007D3774" w:rsidP="007D3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7D3774" w:rsidRPr="007D3774" w:rsidRDefault="007D3774" w:rsidP="007D3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Георгиевского </w:t>
      </w:r>
      <w:r w:rsidRPr="007D3774">
        <w:rPr>
          <w:rFonts w:ascii="Times New Roman" w:hAnsi="Times New Roman" w:cs="Times New Roman"/>
          <w:sz w:val="24"/>
          <w:szCs w:val="24"/>
        </w:rPr>
        <w:t>сельсовета</w:t>
      </w:r>
    </w:p>
    <w:p w:rsidR="007D3774" w:rsidRPr="007D3774" w:rsidRDefault="007D3774" w:rsidP="007D3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Pr="007D377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3774">
        <w:rPr>
          <w:rFonts w:ascii="Times New Roman" w:hAnsi="Times New Roman" w:cs="Times New Roman"/>
          <w:sz w:val="24"/>
          <w:szCs w:val="24"/>
        </w:rPr>
        <w:t>.2022   № 9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74" w:rsidRPr="007D3774" w:rsidRDefault="007D3774" w:rsidP="007D3774">
      <w:pPr>
        <w:spacing w:after="0" w:line="240" w:lineRule="auto"/>
        <w:ind w:right="2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Типовой административный регламент</w:t>
      </w:r>
    </w:p>
    <w:p w:rsidR="007D3774" w:rsidRPr="007D3774" w:rsidRDefault="007D3774" w:rsidP="007D3774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«Выдача разрешения на условно разрешенный вид использования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7D3774" w:rsidRPr="007D3774" w:rsidRDefault="007D3774" w:rsidP="007D377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Георгиевский </w:t>
      </w:r>
      <w:r w:rsidRPr="007D3774">
        <w:rPr>
          <w:rFonts w:ascii="Times New Roman" w:hAnsi="Times New Roman" w:cs="Times New Roman"/>
          <w:sz w:val="24"/>
          <w:szCs w:val="24"/>
        </w:rPr>
        <w:t>сельсовет Александровского района Оренбургской области (далее – орган местного самоуправления), осуществляемых по запросу физического или юридического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2.Заявителями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tabs>
          <w:tab w:val="left" w:pos="567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7D3774" w:rsidRPr="007D3774" w:rsidRDefault="007D3774" w:rsidP="007D3774">
      <w:pPr>
        <w:tabs>
          <w:tab w:val="left" w:pos="567"/>
        </w:tabs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5. 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6. Муниципальная услуга носит заявительный порядок обращения.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7. Муниципальная услуга предоставляется органом местного самоуправления администрацией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Георгиевский </w:t>
      </w:r>
      <w:r w:rsidRPr="007D3774">
        <w:rPr>
          <w:rFonts w:ascii="Times New Roman" w:hAnsi="Times New Roman" w:cs="Times New Roman"/>
          <w:sz w:val="24"/>
          <w:szCs w:val="24"/>
        </w:rPr>
        <w:t>сельсовет Александровского района Оренбургской области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8.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9. 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10. Результатом предоставления муниципальной услуги является: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  <w:proofErr w:type="gramEnd"/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условно разрешенный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видиспользования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строительства;</w:t>
      </w:r>
      <w:proofErr w:type="gramEnd"/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Федерации;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  <w:lang w:eastAsia="ar-SA"/>
        </w:rPr>
        <w:t>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7D3774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774">
        <w:rPr>
          <w:rFonts w:ascii="Times New Roman" w:hAnsi="Times New Roman" w:cs="Times New Roman"/>
          <w:sz w:val="24"/>
          <w:szCs w:val="24"/>
          <w:lang w:eastAsia="ar-SA"/>
        </w:rPr>
        <w:t xml:space="preserve">Факт получения заявителем результата предоставления муниципальной услуги </w:t>
      </w:r>
      <w:r w:rsidRPr="007D377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фиксируется:</w:t>
      </w:r>
    </w:p>
    <w:p w:rsidR="007D3774" w:rsidRPr="007D3774" w:rsidRDefault="007D3774" w:rsidP="007D377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774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774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774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12.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объекта капитального строительства;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номер).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а)</w:t>
      </w:r>
      <w:r w:rsidRPr="007D3774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</w:t>
      </w:r>
      <w:r w:rsidRPr="007D3774">
        <w:rPr>
          <w:rFonts w:ascii="Times New Roman" w:hAnsi="Times New Roman" w:cs="Times New Roman"/>
          <w:sz w:val="24"/>
          <w:szCs w:val="24"/>
        </w:rPr>
        <w:lastRenderedPageBreak/>
        <w:t xml:space="preserve">заявителя, указанный в заявлении);  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13.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использования земельного участка или объекта капитального строительства.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а)</w:t>
      </w:r>
      <w:r w:rsidRPr="007D3774">
        <w:rPr>
          <w:rFonts w:ascii="Times New Roman" w:hAnsi="Times New Roman" w:cs="Times New Roman"/>
          <w:sz w:val="24"/>
          <w:szCs w:val="24"/>
        </w:rPr>
        <w:tab/>
        <w:t>документа на бумажном носителе посредством: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7D3774" w:rsidRPr="007D3774" w:rsidRDefault="007D3774" w:rsidP="007D377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14.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11Административного регламента.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15. В случае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16. Приостановление срока предоставления муниципальной услуги не предусмотрено.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Георгиевского </w:t>
      </w:r>
      <w:r w:rsidRPr="007D3774">
        <w:rPr>
          <w:rFonts w:ascii="Times New Roman" w:hAnsi="Times New Roman" w:cs="Times New Roman"/>
          <w:sz w:val="24"/>
          <w:szCs w:val="24"/>
        </w:rPr>
        <w:t xml:space="preserve">сельсовета Александровского района Оренбургской области в сети «Интернет» </w:t>
      </w:r>
      <w:hyperlink r:id="rId9" w:tgtFrame="_blank" w:history="1">
        <w:r w:rsidRPr="007D377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http://zel-rosha56.ru/</w:t>
        </w:r>
      </w:hyperlink>
      <w:r w:rsidRPr="007D3774">
        <w:rPr>
          <w:rFonts w:ascii="Times New Roman" w:hAnsi="Times New Roman" w:cs="Times New Roman"/>
          <w:sz w:val="24"/>
          <w:szCs w:val="24"/>
        </w:rPr>
        <w:t>, а также на Портале.</w:t>
      </w: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18. Для получения муниципальной услуги заявитель (представитель заявителя) должен самостоятельно предоставить:</w:t>
      </w:r>
    </w:p>
    <w:p w:rsidR="007D3774" w:rsidRPr="007D3774" w:rsidRDefault="007D3774" w:rsidP="007D37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 заявление по форме согласно приложению № 1 к Административному регламенту;</w:t>
      </w:r>
    </w:p>
    <w:p w:rsidR="007D3774" w:rsidRPr="007D3774" w:rsidRDefault="007D3774" w:rsidP="007D3774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18.1. К заявлению прилагаются:</w:t>
      </w:r>
    </w:p>
    <w:p w:rsidR="007D3774" w:rsidRPr="007D3774" w:rsidRDefault="007D3774" w:rsidP="007D37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 копии документов, удостоверяющих личность гражданина Российской Федерации;</w:t>
      </w:r>
    </w:p>
    <w:p w:rsidR="007D3774" w:rsidRPr="007D3774" w:rsidRDefault="007D3774" w:rsidP="007D37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7D3774" w:rsidRPr="007D3774" w:rsidRDefault="007D3774" w:rsidP="007D37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18.2.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7D3774" w:rsidRPr="007D3774" w:rsidRDefault="007D3774" w:rsidP="007D377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37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7D3774" w:rsidRPr="007D3774" w:rsidRDefault="007D3774" w:rsidP="007D3774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D377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18.3. Заявление и прилагаемые документы могут быть представлены (направлены) заявителем одним из следующих способов: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7D3774" w:rsidRPr="007D3774" w:rsidRDefault="007D3774" w:rsidP="007D377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7D3774">
        <w:t>через МФЦ;</w:t>
      </w:r>
    </w:p>
    <w:p w:rsidR="007D3774" w:rsidRPr="007D3774" w:rsidRDefault="007D3774" w:rsidP="007D377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7D3774">
        <w:t>через Региональный портал или Единый портал.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18.4. Запрещается требовать от заявителя: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D3774" w:rsidRPr="007D3774" w:rsidRDefault="007D3774" w:rsidP="007D377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приёме документов,</w:t>
      </w: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19. Основаниями для отказа в приеме документов, необходимых для предоставления муниципальной услуги, являются: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5) рекомендации Комиссии об отказе в предоставлении разрешения на условно разрешенный вид использования: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7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</w:t>
      </w:r>
      <w:r w:rsidRPr="007D3774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использования;</w:t>
      </w:r>
      <w:proofErr w:type="gramEnd"/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7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>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7D3774" w:rsidRPr="007D3774" w:rsidRDefault="007D3774" w:rsidP="007D377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20. Основания для приостановления предоставления муниципальной услуги отсутствуют.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21. Муниципальная услуга предоставляется без взимания платы.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Pr="007D3774">
        <w:rPr>
          <w:rFonts w:ascii="Times New Roman" w:hAnsi="Times New Roman" w:cs="Times New Roman"/>
          <w:sz w:val="24"/>
          <w:szCs w:val="24"/>
        </w:rPr>
        <w:lastRenderedPageBreak/>
        <w:t>МФЦ, которая обеспечивает возможность интеграции с Порталом.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23.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Требования к помещениям,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 xml:space="preserve">в которых предоставляется 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24. Прием заявителей должен осуществляться в специально выделенном для этих целей помещении.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25.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26.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27.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28. Места предоставления муниципальной услуги должны быть: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29.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>;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5) допуск собаки-проводника при наличии документа, подтверждающего ее </w:t>
      </w:r>
      <w:r w:rsidRPr="007D3774">
        <w:rPr>
          <w:rFonts w:ascii="Times New Roman" w:hAnsi="Times New Roman" w:cs="Times New Roman"/>
          <w:sz w:val="24"/>
          <w:szCs w:val="24"/>
        </w:rPr>
        <w:lastRenderedPageBreak/>
        <w:t>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30. Показателями доступности предоставления муниципальной услуги являются: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6)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31.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отсутствие очередей при приеме (выдаче) документов;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32.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33.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</w:t>
      </w:r>
      <w:r w:rsidRPr="007D3774">
        <w:rPr>
          <w:rFonts w:ascii="Times New Roman" w:hAnsi="Times New Roman" w:cs="Times New Roman"/>
          <w:sz w:val="24"/>
          <w:szCs w:val="24"/>
        </w:rPr>
        <w:lastRenderedPageBreak/>
        <w:t>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34.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35.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36.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2)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</w:t>
      </w:r>
      <w:r w:rsidRPr="007D3774">
        <w:rPr>
          <w:rFonts w:ascii="Times New Roman" w:hAnsi="Times New Roman" w:cs="Times New Roman"/>
          <w:sz w:val="24"/>
          <w:szCs w:val="24"/>
        </w:rPr>
        <w:lastRenderedPageBreak/>
        <w:t>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а)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>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>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б)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>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в)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г)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D3774" w:rsidRPr="007D3774" w:rsidRDefault="007D3774" w:rsidP="007D3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7D3774" w:rsidRPr="007D3774" w:rsidRDefault="007D3774" w:rsidP="007D377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37. Перечень вариантов предоставления муниципальной услуги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услуги: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выдача разрешения на условно-разрешенный вид использования земельного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участкаили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строительства;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отказ в выдаче разрешения на условно-разрешенный вид использования земельного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участкаили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выдача дубликата документа.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1"/>
        <w:numPr>
          <w:ilvl w:val="0"/>
          <w:numId w:val="5"/>
        </w:numPr>
        <w:suppressAutoHyphens/>
        <w:autoSpaceDN/>
        <w:adjustRightInd/>
        <w:spacing w:before="0" w:after="0"/>
        <w:ind w:left="0" w:firstLine="709"/>
        <w:jc w:val="both"/>
        <w:rPr>
          <w:rFonts w:ascii="Times New Roman" w:hAnsi="Times New Roman" w:cs="Times New Roman"/>
          <w:b w:val="0"/>
        </w:rPr>
      </w:pPr>
      <w:r w:rsidRPr="007D3774">
        <w:rPr>
          <w:rFonts w:ascii="Times New Roman" w:hAnsi="Times New Roman" w:cs="Times New Roman"/>
          <w:b w:val="0"/>
        </w:rPr>
        <w:t>38.Профилирование заявителя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7D3774" w:rsidRPr="007D3774" w:rsidRDefault="007D3774" w:rsidP="007D37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39. Вариант 1. Выдача разрешения на условно-разрешенный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 заявителю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39.1.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39.2.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39.3.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39.4. Предоставление муниципальной услуги включает в себя выполнение следующих административных процедур: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2) предоставление результата муниципальной услуги.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одним из способов, указанных в пункте 11. раздела II Административного регламента, представляет в орган муниципальной власти:</w:t>
      </w:r>
    </w:p>
    <w:p w:rsidR="007D3774" w:rsidRPr="007D3774" w:rsidRDefault="007D3774" w:rsidP="007D37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заявление по форме согласно приложению № 1 к Административному регламенту;</w:t>
      </w:r>
    </w:p>
    <w:p w:rsidR="007D3774" w:rsidRPr="007D3774" w:rsidRDefault="007D3774" w:rsidP="007D37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39.6.</w:t>
      </w:r>
      <w:r w:rsidRPr="007D3774">
        <w:rPr>
          <w:rFonts w:ascii="Times New Roman" w:hAnsi="Times New Roman" w:cs="Times New Roman"/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39.7. Порядок приема документов в МФЦ: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 приеме заявления работник МФЦ: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проверяет соответствие представленного заявления установленным требованиям, удостоверяясь, что: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срок действия документов не истек;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документы содержат информацию, необходимую для предоставления муниципальной услуги, указанной в заявлении;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документы представлены в полном объеме.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39.8.</w:t>
      </w:r>
      <w:r w:rsidRPr="007D3774">
        <w:rPr>
          <w:rFonts w:ascii="Times New Roman" w:hAnsi="Times New Roman" w:cs="Times New Roman"/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наличия указанных в пункте 19 раздела II Административного регламента оснований для отказа в предоставлении муниципальной услуги. </w:t>
      </w:r>
    </w:p>
    <w:p w:rsidR="007D3774" w:rsidRPr="007D3774" w:rsidRDefault="007D3774" w:rsidP="007D377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строительства.</w:t>
      </w:r>
    </w:p>
    <w:p w:rsidR="007D3774" w:rsidRPr="007D3774" w:rsidRDefault="007D3774" w:rsidP="007D3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40. Вариант 2. Отказ в выдаче разрешения на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условноразрешенный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40.1.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40.2.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40.3.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40.4. Предоставление муниципальной услуги включает в себя выполнение следующих административных процедур: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</w:t>
      </w:r>
      <w:r w:rsidRPr="007D3774">
        <w:rPr>
          <w:rFonts w:ascii="Times New Roman" w:hAnsi="Times New Roman" w:cs="Times New Roman"/>
          <w:sz w:val="24"/>
          <w:szCs w:val="24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2)</w:t>
      </w:r>
      <w:r w:rsidRPr="007D3774">
        <w:rPr>
          <w:rFonts w:ascii="Times New Roman" w:hAnsi="Times New Roman" w:cs="Times New Roman"/>
          <w:sz w:val="24"/>
          <w:szCs w:val="24"/>
        </w:rPr>
        <w:tab/>
        <w:t>предоставление результата муниципальной услуги.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40.5.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одним из способов, указанных в пункте 11 раздела II Административного регламента, представляет в орган муниципальной власти:</w:t>
      </w:r>
    </w:p>
    <w:p w:rsidR="007D3774" w:rsidRPr="007D3774" w:rsidRDefault="007D3774" w:rsidP="007D37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заявление по форме согласно приложению № 1 к Административному регламенту;</w:t>
      </w:r>
    </w:p>
    <w:p w:rsidR="007D3774" w:rsidRPr="007D3774" w:rsidRDefault="007D3774" w:rsidP="007D37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 Российской Федерации.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40.6.</w:t>
      </w:r>
      <w:r w:rsidRPr="007D3774">
        <w:rPr>
          <w:rFonts w:ascii="Times New Roman" w:hAnsi="Times New Roman" w:cs="Times New Roman"/>
          <w:sz w:val="24"/>
          <w:szCs w:val="24"/>
        </w:rPr>
        <w:tab/>
        <w:t>Основания для приостановления предоставления муниципальной услуги отсутствуют.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40.7. Порядок приема документов в МФЦ: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 приеме заявления работник МФЦ: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проверяет соответствие представленного заявления установленным требованиям, удостоверяясь, что: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срок действия документов не истек;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документы содержат информацию, необходимую для предоставления муниципальной услуги, указанной в заявлении;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документы представлены в полном объеме.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40.8.</w:t>
      </w:r>
      <w:r w:rsidRPr="007D3774">
        <w:rPr>
          <w:rFonts w:ascii="Times New Roman" w:hAnsi="Times New Roman" w:cs="Times New Roman"/>
          <w:sz w:val="24"/>
          <w:szCs w:val="24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наличия указанных в пункте 11 раздела II Административного регламента оснований для отказа в предоставлении муниципальной услуги. </w:t>
      </w:r>
    </w:p>
    <w:p w:rsidR="007D3774" w:rsidRPr="007D3774" w:rsidRDefault="007D3774" w:rsidP="007D377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D3774" w:rsidRPr="007D3774" w:rsidRDefault="007D3774" w:rsidP="007D3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). При подписании документов усиленной квалифицированной ЭП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41.</w:t>
      </w:r>
      <w:r w:rsidRPr="007D3774">
        <w:rPr>
          <w:rFonts w:ascii="Times New Roman" w:hAnsi="Times New Roman" w:cs="Times New Roman"/>
          <w:sz w:val="24"/>
          <w:szCs w:val="24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41.1.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ошибок, и необходимых документов.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41.2.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41.3.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участкаили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41.4. Для получения муниципальной услуги заявитель (представитель заявителя) одним из способов, указанных в пункте 11 раздела II Административного регламента, представляет в орган муниципальной власти: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 xml:space="preserve">или объекта капитального строительства допущенных опечаток и ошибок и содержащих правильные данные; </w:t>
      </w:r>
      <w:proofErr w:type="gramEnd"/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Сроки выполнения административной процедуры МФЦ указаны в подразделе 14 раздела II Административного регламента.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41.5.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41.6. Основания для приостановления предоставления муниципальной услуги отсутствуют.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41.7.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41.8.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</w:t>
      </w:r>
      <w:r w:rsidRPr="007D3774">
        <w:rPr>
          <w:rFonts w:ascii="Times New Roman" w:hAnsi="Times New Roman" w:cs="Times New Roman"/>
          <w:sz w:val="24"/>
          <w:szCs w:val="24"/>
        </w:rPr>
        <w:lastRenderedPageBreak/>
        <w:t>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41.9.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</w:t>
      </w:r>
      <w:r w:rsidRPr="007D3774">
        <w:rPr>
          <w:rFonts w:ascii="Times New Roman" w:hAnsi="Times New Roman" w:cs="Times New Roman"/>
          <w:sz w:val="24"/>
          <w:szCs w:val="24"/>
        </w:rPr>
        <w:tab/>
        <w:t>Вариант 4. Выдача дубликата документа, выданного по результатам предоставления муниципальной услуги</w:t>
      </w:r>
    </w:p>
    <w:p w:rsidR="007D3774" w:rsidRPr="007D3774" w:rsidRDefault="007D3774" w:rsidP="007D377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42.1.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42.2. Результатом предоставления муниципальной услуги является выдача дубликата документа.</w:t>
      </w:r>
    </w:p>
    <w:p w:rsidR="007D3774" w:rsidRPr="007D3774" w:rsidRDefault="007D3774" w:rsidP="007D37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3774">
        <w:rPr>
          <w:rFonts w:ascii="Times New Roman" w:hAnsi="Times New Roman" w:cs="Times New Roman"/>
          <w:b w:val="0"/>
          <w:sz w:val="24"/>
          <w:szCs w:val="24"/>
        </w:rPr>
        <w:t>42.3. Заявителями являются физические или (и) юридические лица, обратившиеся за предоставлением муниципальной услуги «Выдача разрешения на условно разрешенный вид использования земельного участка или объекта капитального строительства», и получившие документ по результатам ее предоставления (далее – заявитель).</w:t>
      </w:r>
    </w:p>
    <w:p w:rsidR="007D3774" w:rsidRPr="007D3774" w:rsidRDefault="007D3774" w:rsidP="007D377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42.3. настоящего раздела.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муниципальной власти: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заявление о выдаче дубликата распоряжения в произвольной форме;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гражданина Российской Федерации;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 подаче заявления в орган муниципальной власти, МФЦ – документ, удостоверяющий личность;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 подаче заявления посредством направления на адрес электронной почты органа муниципальной</w:t>
      </w:r>
      <w:bookmarkStart w:id="0" w:name="_GoBack"/>
      <w:bookmarkEnd w:id="0"/>
      <w:r w:rsidRPr="007D3774">
        <w:rPr>
          <w:rFonts w:ascii="Times New Roman" w:hAnsi="Times New Roman" w:cs="Times New Roman"/>
          <w:sz w:val="24"/>
          <w:szCs w:val="24"/>
        </w:rPr>
        <w:t xml:space="preserve"> власти на официальном сайте органа муниципальной власти в сети «Интернет».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Основаниями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для отказа в приеме заявления о выдаче дубликата решения о предоставлении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на условно разрешенный вид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 или отказа в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или объекта капитального строительства являются:</w:t>
      </w:r>
    </w:p>
    <w:p w:rsidR="007D3774" w:rsidRPr="007D3774" w:rsidRDefault="007D3774" w:rsidP="007D3774">
      <w:pPr>
        <w:pStyle w:val="2"/>
        <w:tabs>
          <w:tab w:val="left" w:pos="993"/>
        </w:tabs>
        <w:rPr>
          <w:sz w:val="24"/>
          <w:szCs w:val="24"/>
        </w:rPr>
      </w:pPr>
      <w:r w:rsidRPr="007D3774">
        <w:rPr>
          <w:sz w:val="24"/>
          <w:szCs w:val="24"/>
        </w:rPr>
        <w:t>1)</w:t>
      </w:r>
      <w:r w:rsidRPr="007D3774">
        <w:rPr>
          <w:sz w:val="24"/>
          <w:szCs w:val="24"/>
        </w:rPr>
        <w:tab/>
        <w:t>текст заявления не поддается прочтению;</w:t>
      </w:r>
    </w:p>
    <w:p w:rsidR="007D3774" w:rsidRPr="007D3774" w:rsidRDefault="007D3774" w:rsidP="007D3774">
      <w:pPr>
        <w:pStyle w:val="2"/>
        <w:tabs>
          <w:tab w:val="left" w:pos="993"/>
        </w:tabs>
        <w:rPr>
          <w:sz w:val="24"/>
          <w:szCs w:val="24"/>
        </w:rPr>
      </w:pPr>
      <w:r w:rsidRPr="007D3774">
        <w:rPr>
          <w:sz w:val="24"/>
          <w:szCs w:val="24"/>
        </w:rPr>
        <w:t>2)</w:t>
      </w:r>
      <w:r w:rsidRPr="007D3774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7D3774" w:rsidRPr="007D3774" w:rsidRDefault="007D3774" w:rsidP="007D3774">
      <w:pPr>
        <w:pStyle w:val="2"/>
        <w:tabs>
          <w:tab w:val="left" w:pos="993"/>
        </w:tabs>
        <w:rPr>
          <w:sz w:val="24"/>
          <w:szCs w:val="24"/>
        </w:rPr>
      </w:pPr>
      <w:r w:rsidRPr="007D3774">
        <w:rPr>
          <w:sz w:val="24"/>
          <w:szCs w:val="24"/>
        </w:rPr>
        <w:lastRenderedPageBreak/>
        <w:t>3)</w:t>
      </w:r>
      <w:r w:rsidRPr="007D3774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7D3774" w:rsidRPr="007D3774" w:rsidRDefault="007D3774" w:rsidP="007D3774">
      <w:pPr>
        <w:pStyle w:val="2"/>
        <w:tabs>
          <w:tab w:val="left" w:pos="993"/>
        </w:tabs>
        <w:rPr>
          <w:sz w:val="24"/>
          <w:szCs w:val="24"/>
        </w:rPr>
      </w:pPr>
      <w:r w:rsidRPr="007D3774">
        <w:rPr>
          <w:sz w:val="24"/>
          <w:szCs w:val="24"/>
        </w:rPr>
        <w:t>4)</w:t>
      </w:r>
      <w:r w:rsidRPr="007D3774">
        <w:rPr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7D3774" w:rsidRPr="007D3774" w:rsidRDefault="007D3774" w:rsidP="007D3774">
      <w:pPr>
        <w:pStyle w:val="2"/>
        <w:tabs>
          <w:tab w:val="left" w:pos="993"/>
        </w:tabs>
        <w:rPr>
          <w:sz w:val="24"/>
          <w:szCs w:val="24"/>
        </w:rPr>
      </w:pPr>
      <w:r w:rsidRPr="007D3774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7D3774" w:rsidRPr="007D3774" w:rsidRDefault="007D3774" w:rsidP="007D3774">
      <w:pPr>
        <w:pStyle w:val="2"/>
        <w:tabs>
          <w:tab w:val="left" w:pos="993"/>
        </w:tabs>
        <w:rPr>
          <w:sz w:val="24"/>
          <w:szCs w:val="24"/>
        </w:rPr>
      </w:pPr>
      <w:r w:rsidRPr="007D3774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42.6. Сроки выполнения административной процедуры в органе муниципальной власти, МФЦ указаны в подразделе 2.11 раздела II Административного регламента.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42.8. Основания для приостановления предоставления муниципальной услуги отсутствуют.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42.8.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7D3774" w:rsidRPr="007D3774" w:rsidRDefault="007D3774" w:rsidP="007D3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42.9.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7D3774" w:rsidRP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Рассмотрение документов, представленных заявителем,</w:t>
      </w:r>
    </w:p>
    <w:p w:rsidR="007D3774" w:rsidRP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7D3774" w:rsidRP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подготовка ответа</w:t>
      </w:r>
    </w:p>
    <w:p w:rsidR="007D3774" w:rsidRP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43.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44.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Pr="007D37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 </w:t>
      </w:r>
      <w:proofErr w:type="spellStart"/>
      <w:r w:rsidRPr="007D3774">
        <w:rPr>
          <w:rFonts w:ascii="Times New Roman" w:eastAsiaTheme="minorHAnsi" w:hAnsi="Times New Roman" w:cs="Times New Roman"/>
          <w:sz w:val="24"/>
          <w:szCs w:val="24"/>
          <w:lang w:eastAsia="en-US"/>
        </w:rPr>
        <w:t>дней</w:t>
      </w:r>
      <w:r w:rsidRPr="007D3774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дня регистрации заявления или получения ответов на межведомственные запросы в случае их направления.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45.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</w:t>
      </w:r>
      <w:r w:rsidRPr="007D3774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или об отказе в предоставлении такого разрешения с указанием причин принятого решения.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D3774">
        <w:rPr>
          <w:rFonts w:ascii="Times New Roman" w:eastAsiaTheme="minorHAnsi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7D3774" w:rsidRP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D3774">
        <w:rPr>
          <w:rFonts w:ascii="Times New Roman" w:eastAsiaTheme="minorHAnsi" w:hAnsi="Times New Roman" w:cs="Times New Roman"/>
          <w:b/>
          <w:sz w:val="24"/>
          <w:szCs w:val="24"/>
        </w:rPr>
        <w:t>муниципальной услуги</w:t>
      </w:r>
    </w:p>
    <w:p w:rsidR="007D3774" w:rsidRPr="007D3774" w:rsidRDefault="007D3774" w:rsidP="007D37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46.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47.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D377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7D3774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48.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49.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7D37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D377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7D3774" w:rsidRPr="007D3774" w:rsidRDefault="007D3774" w:rsidP="007D377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D37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D3774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50.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51.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</w:t>
      </w:r>
      <w:r w:rsidRPr="007D3774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Российской Федерации уполномоченными должностными лицами органа местного самоуправления.</w:t>
      </w: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D3774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7D3774" w:rsidRPr="007D3774" w:rsidRDefault="007D3774" w:rsidP="007D37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7D3774" w:rsidRPr="007D3774" w:rsidRDefault="007D3774" w:rsidP="007D37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7D3774" w:rsidRPr="007D3774" w:rsidRDefault="007D3774" w:rsidP="007D37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D3774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52.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53.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7D3774" w:rsidRPr="007D3774" w:rsidRDefault="007D3774" w:rsidP="007D3774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54.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7D3774" w:rsidRPr="007D3774" w:rsidRDefault="007D3774" w:rsidP="007D37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7D3774" w:rsidRPr="007D3774" w:rsidRDefault="007D3774" w:rsidP="007D37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55.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D3774" w:rsidRPr="007D3774" w:rsidRDefault="007D3774" w:rsidP="007D377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D377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D377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7D3774" w:rsidRPr="007D3774" w:rsidRDefault="007D3774" w:rsidP="007D37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7D3774" w:rsidRPr="007D3774" w:rsidRDefault="007D3774" w:rsidP="007D377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56.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D3774" w:rsidRPr="007D3774" w:rsidRDefault="007D3774" w:rsidP="007D37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57.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для заинтересованных лиц об их праве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lastRenderedPageBreak/>
        <w:t>на досудебное (внесудебное) обжалование действий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58.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Органы муниципальной власти, организации и уполномоченные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7D3774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жалоба заявителя в досудебном (внесудебном) порядке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59.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 Портала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60.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нормативных правовых актов, регулирующих порядок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решений и действий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(бездействия) органа местного самоуправления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774">
        <w:rPr>
          <w:rFonts w:ascii="Times New Roman" w:hAnsi="Times New Roman" w:cs="Times New Roman"/>
          <w:b/>
          <w:sz w:val="24"/>
          <w:szCs w:val="24"/>
        </w:rPr>
        <w:t>Оренбургской области, а также его должностных лиц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61.</w:t>
      </w:r>
      <w:r w:rsidRPr="007D37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D377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7D377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D3774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hyperlink r:id="rId11" w:anchor="/document/27537955/entry/0" w:history="1">
        <w:proofErr w:type="gramStart"/>
        <w:r w:rsidRPr="007D3774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Pr="007D3774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Pr="007D3774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Pr="007D3774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Pr="007D3774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D3774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7D3774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7D3774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D3774" w:rsidRPr="007D3774" w:rsidRDefault="007D3774" w:rsidP="007D3774">
      <w:pPr>
        <w:spacing w:after="0" w:line="240" w:lineRule="auto"/>
        <w:ind w:left="652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7D3774" w:rsidRPr="007D3774" w:rsidRDefault="007D3774" w:rsidP="007D3774">
      <w:pPr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3774" w:rsidRPr="007D3774" w:rsidRDefault="007D3774" w:rsidP="007D3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7D377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7D3774">
        <w:rPr>
          <w:rFonts w:ascii="Times New Roman" w:hAnsi="Times New Roman" w:cs="Times New Roman"/>
          <w:sz w:val="24"/>
          <w:szCs w:val="24"/>
        </w:rPr>
        <w:t>выдаче разрешения на условно разрешенный вид использования</w:t>
      </w:r>
    </w:p>
    <w:p w:rsidR="007D3774" w:rsidRPr="007D3774" w:rsidRDefault="007D3774" w:rsidP="007D37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7D3774" w:rsidRPr="007D3774" w:rsidRDefault="007D3774" w:rsidP="007D377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4A0"/>
      </w:tblPr>
      <w:tblGrid>
        <w:gridCol w:w="9889"/>
      </w:tblGrid>
      <w:tr w:rsidR="007D3774" w:rsidRPr="007D3774" w:rsidTr="007D3774">
        <w:tc>
          <w:tcPr>
            <w:tcW w:w="9889" w:type="dxa"/>
          </w:tcPr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7D3774" w:rsidRPr="007D3774" w:rsidTr="007D3774">
        <w:tc>
          <w:tcPr>
            <w:tcW w:w="9889" w:type="dxa"/>
          </w:tcPr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774" w:rsidRPr="007D3774" w:rsidRDefault="007D3774" w:rsidP="007D3774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муниципальной регистрации юридического лица (индивидуального предпринимателя):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ИНН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D3774" w:rsidRPr="007D3774" w:rsidRDefault="007D3774" w:rsidP="007D377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774" w:rsidRPr="007D3774" w:rsidRDefault="007D3774" w:rsidP="007D3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Заявление</w:t>
      </w:r>
    </w:p>
    <w:p w:rsidR="007D3774" w:rsidRPr="007D3774" w:rsidRDefault="007D3774" w:rsidP="007D3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7D3774" w:rsidRPr="007D3774" w:rsidRDefault="007D3774" w:rsidP="007D3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7938"/>
        <w:gridCol w:w="1843"/>
      </w:tblGrid>
      <w:tr w:rsidR="007D3774" w:rsidRPr="007D3774" w:rsidTr="007D3774">
        <w:trPr>
          <w:trHeight w:val="15"/>
        </w:trPr>
        <w:tc>
          <w:tcPr>
            <w:tcW w:w="9781" w:type="dxa"/>
            <w:gridSpan w:val="2"/>
            <w:hideMark/>
          </w:tcPr>
          <w:p w:rsidR="007D3774" w:rsidRPr="007D3774" w:rsidRDefault="007D3774" w:rsidP="007D37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статьей 39 Градостроительного кодекса Российской Федерации прошу выдать разрешение на условно разрешенный вид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земельного участка и/или объекта капитального строительства:</w:t>
            </w:r>
          </w:p>
        </w:tc>
      </w:tr>
      <w:tr w:rsidR="007D3774" w:rsidRPr="007D3774" w:rsidTr="007D377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74" w:rsidRPr="007D3774" w:rsidTr="007D377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74" w:rsidRPr="007D3774" w:rsidTr="007D377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74" w:rsidRPr="007D3774" w:rsidTr="007D377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74" w:rsidRPr="007D3774" w:rsidTr="007D377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74" w:rsidRPr="007D3774" w:rsidTr="007D3774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774" w:rsidRPr="007D3774" w:rsidRDefault="007D3774" w:rsidP="007D377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Оплату расходов,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связанных с проведением процедуры публичных слушани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>аренда помещения для проведения публичных слушаний, оплата публикаций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информационного сообщения о проведении публичных слушаний и заключения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результатах публичных слушаний, изготовление информационных материалов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774">
        <w:rPr>
          <w:rFonts w:ascii="Times New Roman" w:hAnsi="Times New Roman" w:cs="Times New Roman"/>
          <w:sz w:val="24"/>
          <w:szCs w:val="24"/>
        </w:rPr>
        <w:t>проведения экспозиции проектов), гарантирую(ем).</w:t>
      </w:r>
    </w:p>
    <w:p w:rsidR="007D3774" w:rsidRPr="007D3774" w:rsidRDefault="007D3774" w:rsidP="007D3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К заявлению прилагаются: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D3774" w:rsidRPr="007D3774" w:rsidRDefault="007D3774" w:rsidP="007D3774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(наименование документов и количество экземпляров)</w:t>
      </w:r>
    </w:p>
    <w:p w:rsidR="007D3774" w:rsidRPr="007D3774" w:rsidRDefault="007D3774" w:rsidP="007D37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7D3774" w:rsidRPr="007D3774" w:rsidRDefault="007D3774" w:rsidP="007D37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W w:w="0" w:type="auto"/>
        <w:tblLook w:val="04A0"/>
      </w:tblPr>
      <w:tblGrid>
        <w:gridCol w:w="3368"/>
        <w:gridCol w:w="396"/>
        <w:gridCol w:w="2344"/>
        <w:gridCol w:w="517"/>
        <w:gridCol w:w="2946"/>
      </w:tblGrid>
      <w:tr w:rsidR="007D3774" w:rsidRPr="007D3774" w:rsidTr="007D3774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74" w:rsidRPr="007D3774" w:rsidTr="007D3774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М.П. </w:t>
      </w: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(для юридического лица)</w:t>
      </w:r>
      <w:r w:rsidRPr="007D3774">
        <w:rPr>
          <w:rFonts w:ascii="Times New Roman" w:hAnsi="Times New Roman" w:cs="Times New Roman"/>
          <w:sz w:val="24"/>
          <w:szCs w:val="24"/>
        </w:rPr>
        <w:tab/>
      </w:r>
      <w:r w:rsidRPr="007D3774">
        <w:rPr>
          <w:rFonts w:ascii="Times New Roman" w:hAnsi="Times New Roman" w:cs="Times New Roman"/>
          <w:sz w:val="24"/>
          <w:szCs w:val="24"/>
        </w:rPr>
        <w:tab/>
      </w:r>
      <w:r w:rsidRPr="007D3774">
        <w:rPr>
          <w:rFonts w:ascii="Times New Roman" w:hAnsi="Times New Roman" w:cs="Times New Roman"/>
          <w:sz w:val="24"/>
          <w:szCs w:val="24"/>
        </w:rPr>
        <w:tab/>
      </w:r>
      <w:r w:rsidRPr="007D3774">
        <w:rPr>
          <w:rFonts w:ascii="Times New Roman" w:hAnsi="Times New Roman" w:cs="Times New Roman"/>
          <w:sz w:val="24"/>
          <w:szCs w:val="24"/>
        </w:rPr>
        <w:tab/>
      </w:r>
      <w:r w:rsidRPr="007D3774">
        <w:rPr>
          <w:rFonts w:ascii="Times New Roman" w:hAnsi="Times New Roman" w:cs="Times New Roman"/>
          <w:sz w:val="24"/>
          <w:szCs w:val="24"/>
        </w:rPr>
        <w:tab/>
        <w:t xml:space="preserve">«____» ___________ 20___ г.   </w:t>
      </w: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7D3774" w:rsidRPr="007D3774" w:rsidRDefault="007D3774" w:rsidP="007D37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7D3774" w:rsidRPr="007D3774" w:rsidRDefault="007D3774" w:rsidP="007D37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</w:t>
      </w:r>
      <w:r w:rsidR="00C525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3774">
        <w:rPr>
          <w:rFonts w:ascii="Times New Roman" w:hAnsi="Times New Roman" w:cs="Times New Roman"/>
          <w:sz w:val="24"/>
          <w:szCs w:val="24"/>
        </w:rPr>
        <w:t xml:space="preserve">   _________________</w:t>
      </w:r>
    </w:p>
    <w:p w:rsidR="007D3774" w:rsidRPr="007D3774" w:rsidRDefault="00C52578" w:rsidP="007D37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3774" w:rsidRPr="007D3774">
        <w:rPr>
          <w:rFonts w:ascii="Times New Roman" w:hAnsi="Times New Roman" w:cs="Times New Roman"/>
          <w:sz w:val="24"/>
          <w:szCs w:val="24"/>
        </w:rPr>
        <w:t xml:space="preserve">(фамилия и инициалы)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3774" w:rsidRPr="007D37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3774" w:rsidRPr="007D3774">
        <w:rPr>
          <w:rFonts w:ascii="Times New Roman" w:hAnsi="Times New Roman" w:cs="Times New Roman"/>
          <w:sz w:val="24"/>
          <w:szCs w:val="24"/>
        </w:rPr>
        <w:t xml:space="preserve">      (подпись)  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2. Результат услуги прошу предоставить мне/представителю (при наличии доверенности) в виде: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(отметьте только один вариант)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подписанного уполномоченным должностным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лицом с использованием квалифицированной электронной подписи (посредством</w:t>
      </w:r>
      <w:proofErr w:type="gramEnd"/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направления в личный кабинет </w:t>
      </w:r>
      <w:proofErr w:type="spellStart"/>
      <w:proofErr w:type="gramStart"/>
      <w:r w:rsidRPr="007D3774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>);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документа на бумажном носителе в МФЦ.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3.В целях регистрации и (или) дальнейшего информирования о ходе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исполнения услуги (получения результата услуги) прошу: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(отметьте только один вариант)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произвести регистрацию на </w:t>
      </w:r>
      <w:proofErr w:type="spellStart"/>
      <w:proofErr w:type="gramStart"/>
      <w:r w:rsidRPr="007D377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(в ЕСИА);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>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восстановить доступ на </w:t>
      </w:r>
      <w:proofErr w:type="spellStart"/>
      <w:proofErr w:type="gramStart"/>
      <w:r w:rsidRPr="007D377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(в ЕСИА);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подтвердить    регистрацию    учетной   записи   на </w:t>
      </w:r>
      <w:proofErr w:type="spellStart"/>
      <w:proofErr w:type="gramStart"/>
      <w:r w:rsidRPr="007D377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</w:tblGrid>
      <w:tr w:rsidR="007D3774" w:rsidRPr="007D3774" w:rsidTr="007D3774">
        <w:tc>
          <w:tcPr>
            <w:tcW w:w="480" w:type="dxa"/>
          </w:tcPr>
          <w:p w:rsidR="007D3774" w:rsidRPr="007D3774" w:rsidRDefault="007D3774" w:rsidP="007D37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┌───┐┌───┐┌───┐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┌───┐┌───┐┌───┐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┌───┐┌───┐┌───┐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┌───┐┌───┐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 xml:space="preserve"> │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│-│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│-│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│-│   ││   │</w:t>
      </w:r>
      <w:proofErr w:type="gramEnd"/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└───┘└───┘└───┘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└───┘└───┘└───┘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└───┘└───┘└───┘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└───┘└───┘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номер мобильного телефона в федеральном формате: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┌───┐┌───┐┌───┐┌───┐┌───┐┌───┐┌───┐┌───┐┌───┐┌───┐┌───┐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│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└───┘└───┘└───┘└───┘└───┘└───┘└───┘└───┘└───┘└───┘└───┘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77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________________________ (если имеется)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гражданство - Российская Федерация/________________________________________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иностранного государства)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личность, - паспорт гражданина РФ: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 ┌───┐┌───┐┌───┐┌───┐┌───┐┌───┐┌───┐┌───┐┌───┐┌───┐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серия, номер - │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 └───┘└───┘└───┘└───┘└───┘└───┘└───┘└───┘└───┘└───┘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┌───┐┌───┐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┌───┐┌───┐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┌───┐┌───┐┌───┐┌───┐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дата выдачи - │   ││   │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││   │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└───┘└───┘.└───┘└───┘.└───┘└───┘└───┘└───┘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      ┌───┐┌───┐┌───┐┌───┐┌───┐┌───┐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код подразделения - │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      └───┘└───┘└───┘└───┘└───┘└───┘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  ┌───┐┌───┐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┌───┐┌───┐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┌───┐┌───┐┌───┐┌───┐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дата рождения - │   ││   │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││   │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  └───┘└───┘.└───┘└───┘.└───┘└───┘└───┘└───┘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__________________________________________________________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личность, - паспорт гражданина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иностранного государства: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┌───┐┌───┐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┌───┐┌───┐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┌───┐┌───┐┌───┐┌───┐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дата выдачи - │   ││   │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││   │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└───┘└───┘.└───┘└───┘.└───┘└───┘└───┘└───┘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                  ┌───┐┌───┐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┌───┐┌───┐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┌───┐┌───┐┌───┐┌───┐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│   ││   │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││   │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                      └───┘└───┘.└───┘└───┘.└───┘└───┘└───┘└───┘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7D3774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(для     заявителей, зарегистрированных в ЕСИА)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lastRenderedPageBreak/>
        <w:t xml:space="preserve">      ┌───┐┌───┐┌───┐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┌───┐┌───┐┌───┐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┌───┐┌───┐┌───┐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┌───┐┌───┐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7D3774">
        <w:rPr>
          <w:rFonts w:ascii="Times New Roman" w:hAnsi="Times New Roman" w:cs="Times New Roman"/>
          <w:sz w:val="24"/>
          <w:szCs w:val="24"/>
        </w:rPr>
        <w:t xml:space="preserve"> │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│-│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│-│   ││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  │-│   ││   │</w:t>
      </w:r>
      <w:proofErr w:type="gramEnd"/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└───┘└───┘└───┘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└───┘└───┘└───┘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└───┘└───┘└───┘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└───┘└───┘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(отметьте только один вариант)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┌───┐             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┌───┐</w:t>
      </w:r>
      <w:proofErr w:type="spellEnd"/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ДА             │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D3774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└───┘                </w:t>
      </w:r>
      <w:proofErr w:type="spellStart"/>
      <w:r w:rsidRPr="007D3774">
        <w:rPr>
          <w:rFonts w:ascii="Times New Roman" w:hAnsi="Times New Roman" w:cs="Times New Roman"/>
          <w:sz w:val="24"/>
          <w:szCs w:val="24"/>
        </w:rPr>
        <w:t>└───┘</w:t>
      </w:r>
      <w:proofErr w:type="spellEnd"/>
    </w:p>
    <w:p w:rsidR="00C52578" w:rsidRDefault="00C52578" w:rsidP="007D3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W w:w="0" w:type="auto"/>
        <w:tblLook w:val="04A0"/>
      </w:tblPr>
      <w:tblGrid>
        <w:gridCol w:w="3368"/>
        <w:gridCol w:w="396"/>
        <w:gridCol w:w="2344"/>
        <w:gridCol w:w="517"/>
        <w:gridCol w:w="2946"/>
      </w:tblGrid>
      <w:tr w:rsidR="007D3774" w:rsidRPr="007D3774" w:rsidTr="007D3774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74" w:rsidRPr="007D3774" w:rsidTr="007D3774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D3774" w:rsidRPr="007D3774" w:rsidRDefault="007D3774" w:rsidP="007D3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774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       М.П. </w:t>
      </w: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(для юридического лица)</w:t>
      </w:r>
      <w:r w:rsidRPr="007D3774">
        <w:rPr>
          <w:rFonts w:ascii="Times New Roman" w:hAnsi="Times New Roman" w:cs="Times New Roman"/>
          <w:sz w:val="24"/>
          <w:szCs w:val="24"/>
        </w:rPr>
        <w:tab/>
      </w:r>
      <w:r w:rsidRPr="007D3774">
        <w:rPr>
          <w:rFonts w:ascii="Times New Roman" w:hAnsi="Times New Roman" w:cs="Times New Roman"/>
          <w:sz w:val="24"/>
          <w:szCs w:val="24"/>
        </w:rPr>
        <w:tab/>
      </w:r>
      <w:r w:rsidRPr="007D3774">
        <w:rPr>
          <w:rFonts w:ascii="Times New Roman" w:hAnsi="Times New Roman" w:cs="Times New Roman"/>
          <w:sz w:val="24"/>
          <w:szCs w:val="24"/>
        </w:rPr>
        <w:tab/>
      </w:r>
      <w:r w:rsidRPr="007D3774">
        <w:rPr>
          <w:rFonts w:ascii="Times New Roman" w:hAnsi="Times New Roman" w:cs="Times New Roman"/>
          <w:sz w:val="24"/>
          <w:szCs w:val="24"/>
        </w:rPr>
        <w:tab/>
      </w:r>
      <w:r w:rsidRPr="007D3774">
        <w:rPr>
          <w:rFonts w:ascii="Times New Roman" w:hAnsi="Times New Roman" w:cs="Times New Roman"/>
          <w:sz w:val="24"/>
          <w:szCs w:val="24"/>
        </w:rPr>
        <w:tab/>
        <w:t>«____» ___________ 20___ г.</w:t>
      </w: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7D3774" w:rsidRPr="007D3774" w:rsidRDefault="007D3774" w:rsidP="007D37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D3774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7D3774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7D3774" w:rsidRPr="007D3774" w:rsidRDefault="007D3774" w:rsidP="007D377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774">
        <w:rPr>
          <w:rFonts w:ascii="Times New Roman" w:hAnsi="Times New Roman" w:cs="Times New Roman"/>
          <w:sz w:val="24"/>
          <w:szCs w:val="24"/>
        </w:rPr>
        <w:t xml:space="preserve">   (фамилия и инициалы)                                                                                        (подпись)    </w:t>
      </w: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Pr="007D3774" w:rsidRDefault="00C52578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578" w:rsidRDefault="007D3774" w:rsidP="00C52578">
      <w:pPr>
        <w:spacing w:after="0" w:line="240" w:lineRule="auto"/>
        <w:ind w:left="5529"/>
        <w:jc w:val="right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7D3774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7D3774" w:rsidRDefault="007D3774" w:rsidP="00C52578">
      <w:pPr>
        <w:spacing w:after="0" w:line="240" w:lineRule="auto"/>
        <w:ind w:left="5529"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5257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7D3774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774">
        <w:rPr>
          <w:rStyle w:val="a4"/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</w:t>
      </w:r>
    </w:p>
    <w:p w:rsidR="00C52578" w:rsidRPr="007D3774" w:rsidRDefault="00C52578" w:rsidP="00C5257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C52578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7D3774">
        <w:rPr>
          <w:rFonts w:ascii="Times New Roman" w:hAnsi="Times New Roman" w:cs="Times New Roman"/>
          <w:b w:val="0"/>
        </w:rPr>
        <w:t>Перечень</w:t>
      </w:r>
      <w:r w:rsidRPr="007D3774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7D3774" w:rsidRPr="007D3774" w:rsidRDefault="007D3774" w:rsidP="00C52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7D3774" w:rsidRPr="007D3774" w:rsidTr="007D3774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74" w:rsidRPr="007D3774" w:rsidRDefault="007D3774" w:rsidP="007D3774">
            <w:pPr>
              <w:pStyle w:val="a6"/>
              <w:rPr>
                <w:rFonts w:ascii="Times New Roman" w:hAnsi="Times New Roman" w:cs="Times New Roman"/>
              </w:rPr>
            </w:pPr>
            <w:r w:rsidRPr="007D3774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74" w:rsidRPr="007D3774" w:rsidRDefault="007D3774" w:rsidP="007D3774">
            <w:pPr>
              <w:pStyle w:val="a6"/>
              <w:rPr>
                <w:rFonts w:ascii="Times New Roman" w:hAnsi="Times New Roman" w:cs="Times New Roman"/>
              </w:rPr>
            </w:pPr>
            <w:r w:rsidRPr="007D3774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7D3774" w:rsidRPr="007D3774" w:rsidTr="007D3774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74" w:rsidRPr="007D3774" w:rsidRDefault="007D3774" w:rsidP="007D37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D3774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74" w:rsidRPr="007D3774" w:rsidRDefault="007D3774" w:rsidP="007D37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D3774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7D3774" w:rsidRPr="007D3774" w:rsidTr="007D3774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774" w:rsidRPr="007D3774" w:rsidRDefault="007D3774" w:rsidP="007D37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D3774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774" w:rsidRPr="007D3774" w:rsidRDefault="007D3774" w:rsidP="007D377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D3774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7D3774" w:rsidRPr="007D3774" w:rsidRDefault="007D3774" w:rsidP="007D377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774" w:rsidRPr="007D3774" w:rsidRDefault="007D3774" w:rsidP="007D3774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A79D7" w:rsidRPr="007D3774" w:rsidRDefault="00AA79D7" w:rsidP="007D3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79D7" w:rsidRPr="007D3774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74" w:rsidRDefault="007D3774">
    <w:pPr>
      <w:spacing w:line="259" w:lineRule="auto"/>
      <w:ind w:right="4"/>
      <w:jc w:val="center"/>
    </w:pPr>
    <w:r w:rsidRPr="00B85D31">
      <w:rPr>
        <w:sz w:val="24"/>
      </w:rPr>
      <w:fldChar w:fldCharType="begin"/>
    </w:r>
    <w:r>
      <w:instrText xml:space="preserve"> PAGE   \* MERGEFORMAT </w:instrText>
    </w:r>
    <w:r w:rsidRPr="00B85D31">
      <w:rPr>
        <w:sz w:val="24"/>
      </w:rPr>
      <w:fldChar w:fldCharType="separate"/>
    </w:r>
    <w:r>
      <w:rPr>
        <w:sz w:val="20"/>
      </w:rPr>
      <w:t>45</w:t>
    </w:r>
    <w:r>
      <w:rPr>
        <w:sz w:val="20"/>
      </w:rPr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74" w:rsidRDefault="007D3774">
    <w:pPr>
      <w:spacing w:line="259" w:lineRule="auto"/>
      <w:ind w:right="4"/>
      <w:jc w:val="center"/>
    </w:pPr>
    <w:r w:rsidRPr="00B85D31">
      <w:rPr>
        <w:sz w:val="24"/>
      </w:rPr>
      <w:fldChar w:fldCharType="begin"/>
    </w:r>
    <w:r>
      <w:instrText xml:space="preserve"> PAGE   \* MERGEFORMAT </w:instrText>
    </w:r>
    <w:r w:rsidRPr="00B85D31">
      <w:rPr>
        <w:sz w:val="24"/>
      </w:rPr>
      <w:fldChar w:fldCharType="separate"/>
    </w:r>
    <w:r w:rsidRPr="00D05741">
      <w:rPr>
        <w:noProof/>
        <w:sz w:val="20"/>
      </w:rPr>
      <w:t>29</w:t>
    </w:r>
    <w:r>
      <w:rPr>
        <w:sz w:val="20"/>
      </w:rPr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D3774"/>
    <w:rsid w:val="00315C72"/>
    <w:rsid w:val="003E52A5"/>
    <w:rsid w:val="003F5DBA"/>
    <w:rsid w:val="005855C3"/>
    <w:rsid w:val="00636150"/>
    <w:rsid w:val="006E44D4"/>
    <w:rsid w:val="00776D75"/>
    <w:rsid w:val="007D3774"/>
    <w:rsid w:val="00AA79D7"/>
    <w:rsid w:val="00C5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74"/>
    <w:pPr>
      <w:spacing w:after="160" w:line="25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D37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77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D377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77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D377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7D37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7D3774"/>
    <w:rPr>
      <w:color w:val="106BBE"/>
    </w:rPr>
  </w:style>
  <w:style w:type="paragraph" w:customStyle="1" w:styleId="formattext">
    <w:name w:val="formattext"/>
    <w:basedOn w:val="a"/>
    <w:rsid w:val="007D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7D3774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7D3774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7D377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7D377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D377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rsid w:val="007D3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3;&#1080;&#1082;&#1080;&#1090;&#1080;&#1085;&#1072;\&#1088;&#1077;&#1075;&#1083;%20&#1086;%20&#1074;&#1099;&#1076;&#1072;&#1095;&#1080;%20&#1088;&#1072;&#1079;&#1088;&#1077;&#1096;%20&#1085;&#1072;%20&#1091;&#1089;&#1083;&#1086;&#1074;&#1085;&#1086;\&#1055;&#1086;&#1089;&#1090;&#1072;&#1085;&#1086;&#1074;&#1083;&#1077;&#1085;&#1080;&#1077;.docx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consultantplus://offline/ref=F3D9A7275AA31F1C5A2BB37357E39A1CE6331E8BA13A66A27286C7593ED454FB44239DA284CE9772M5aDF" TargetMode="External"/><Relationship Id="rId10" Type="http://schemas.openxmlformats.org/officeDocument/2006/relationships/hyperlink" Target="consultantplus://offline/ref=5C4F1B719FF4D3188EEA526315A7C1DBA1C50AD9B274E7F0BF5B27322628B79CC9284A0F5187C5676054B5502338x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l-rosha5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11034</Words>
  <Characters>62899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2023-06-27T12:20:00Z</dcterms:created>
  <dcterms:modified xsi:type="dcterms:W3CDTF">2023-06-27T12:32:00Z</dcterms:modified>
</cp:coreProperties>
</file>