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CD" w:rsidRDefault="00FE79CD" w:rsidP="00FE79CD">
      <w:pPr>
        <w:jc w:val="center"/>
        <w:rPr>
          <w:b/>
        </w:rPr>
      </w:pPr>
      <w:r>
        <w:rPr>
          <w:b/>
        </w:rPr>
        <w:t>СОВЕТ ДЕПУТАТОВ</w:t>
      </w:r>
    </w:p>
    <w:p w:rsidR="00FE79CD" w:rsidRDefault="00FE79CD" w:rsidP="00FE79CD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FE79CD" w:rsidRDefault="00FE79CD" w:rsidP="00FE79CD">
      <w:pPr>
        <w:jc w:val="center"/>
        <w:rPr>
          <w:b/>
        </w:rPr>
      </w:pPr>
      <w:r>
        <w:rPr>
          <w:b/>
        </w:rPr>
        <w:t>ЧЕТВЕРТЫЙ СОЗЫВ</w:t>
      </w:r>
    </w:p>
    <w:p w:rsidR="00FE79CD" w:rsidRDefault="00FE79CD" w:rsidP="00FE79CD">
      <w:pPr>
        <w:jc w:val="center"/>
        <w:rPr>
          <w:b/>
        </w:rPr>
      </w:pPr>
    </w:p>
    <w:p w:rsidR="00FE79CD" w:rsidRDefault="00FE79CD" w:rsidP="00FE79C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E79CD" w:rsidRDefault="00FE79CD" w:rsidP="00FE79CD">
      <w:pPr>
        <w:jc w:val="center"/>
      </w:pPr>
    </w:p>
    <w:p w:rsidR="00FE79CD" w:rsidRDefault="00FE79CD" w:rsidP="00FE79C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26.12.2022г.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Георгиевка               </w:t>
      </w:r>
      <w:r w:rsidR="00F61A5E">
        <w:rPr>
          <w:sz w:val="28"/>
          <w:szCs w:val="28"/>
        </w:rPr>
        <w:t xml:space="preserve">                             №73</w:t>
      </w:r>
    </w:p>
    <w:p w:rsidR="00AA79D7" w:rsidRDefault="00AA79D7"/>
    <w:p w:rsidR="00F61A5E" w:rsidRDefault="00F61A5E"/>
    <w:p w:rsidR="00F61A5E" w:rsidRDefault="00F61A5E" w:rsidP="00F61A5E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 бюджете муниципального образования Георгиевский  сельсовет Александровского района Оренбургской области </w:t>
      </w:r>
      <w:r>
        <w:rPr>
          <w:bCs/>
          <w:sz w:val="28"/>
          <w:szCs w:val="28"/>
        </w:rPr>
        <w:t xml:space="preserve">на 2023 год и плановый период </w:t>
      </w:r>
      <w:r w:rsidR="006C3168">
        <w:rPr>
          <w:bCs/>
          <w:sz w:val="28"/>
          <w:szCs w:val="28"/>
        </w:rPr>
        <w:t xml:space="preserve">2024 - 2025 </w:t>
      </w:r>
      <w:r>
        <w:rPr>
          <w:bCs/>
          <w:sz w:val="28"/>
          <w:szCs w:val="28"/>
        </w:rPr>
        <w:t>годов.</w:t>
      </w:r>
    </w:p>
    <w:p w:rsidR="00F61A5E" w:rsidRDefault="00F61A5E" w:rsidP="00F61A5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61A5E" w:rsidRDefault="00F61A5E" w:rsidP="00F61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 № 131-ФЗ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 РЕШИЛ</w:t>
      </w:r>
    </w:p>
    <w:p w:rsidR="00F61A5E" w:rsidRDefault="00F61A5E" w:rsidP="00F61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 бюджета </w:t>
      </w:r>
      <w:r>
        <w:rPr>
          <w:bCs/>
          <w:sz w:val="28"/>
          <w:szCs w:val="28"/>
        </w:rPr>
        <w:t xml:space="preserve">на 2023 год и плановый период </w:t>
      </w:r>
      <w:r w:rsidR="006C3168">
        <w:rPr>
          <w:bCs/>
          <w:sz w:val="28"/>
          <w:szCs w:val="28"/>
        </w:rPr>
        <w:t xml:space="preserve">2024 - 2025 </w:t>
      </w:r>
      <w:r>
        <w:rPr>
          <w:bCs/>
          <w:sz w:val="28"/>
          <w:szCs w:val="28"/>
        </w:rPr>
        <w:t>годов</w:t>
      </w:r>
      <w:r>
        <w:rPr>
          <w:sz w:val="28"/>
          <w:szCs w:val="28"/>
        </w:rPr>
        <w:t>:</w:t>
      </w:r>
    </w:p>
    <w:p w:rsidR="00F61A5E" w:rsidRDefault="00F61A5E" w:rsidP="00F6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прогнозируемый общий объем доходов бюджета муниципального образования Георгиевский сельсовет на 2023 год в сумме 6196,05000 тыс. рублей, на 2024 год в сумме 4588,19200 тыс. рублей, на 2025 года в сумме 4672,43900 тыс. рублей;</w:t>
      </w:r>
    </w:p>
    <w:p w:rsidR="00F61A5E" w:rsidRDefault="00F61A5E" w:rsidP="00F6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объем расходов бюджета муниципального образования Георгиевский сельсовет на 2023 год в сумме 6196,05000 тыс. рублей, на 2024 год в сумме 4588,91200 тыс. рублей, в том числе условно утвержденные расходы – 110,40000 тыс. руб.; на 2025 года в сумме 4672,43900 тыс. рублей, в том числе условно утвержденные расходы – 223,10000 тыс. руб.;</w:t>
      </w:r>
    </w:p>
    <w:p w:rsidR="00F61A5E" w:rsidRDefault="00F61A5E" w:rsidP="00F6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прогнозируемый дефицит бюджета муниципального образования Георгиевский сельсовет в сумме 0,00 рублей;</w:t>
      </w:r>
    </w:p>
    <w:p w:rsidR="00F61A5E" w:rsidRDefault="00F61A5E" w:rsidP="00F61A5E">
      <w:pPr>
        <w:ind w:firstLine="708"/>
        <w:jc w:val="both"/>
        <w:rPr>
          <w:sz w:val="28"/>
          <w:szCs w:val="28"/>
        </w:rPr>
      </w:pPr>
      <w:r w:rsidRPr="00E53A38">
        <w:rPr>
          <w:sz w:val="28"/>
          <w:szCs w:val="28"/>
        </w:rPr>
        <w:t>г) верхний предел государственного</w:t>
      </w:r>
      <w:r w:rsidRPr="002B6F63">
        <w:rPr>
          <w:sz w:val="28"/>
          <w:szCs w:val="28"/>
        </w:rPr>
        <w:t xml:space="preserve"> внутреннего долга</w:t>
      </w:r>
      <w:r w:rsidRPr="00E81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Георгиевский сельсовет </w:t>
      </w:r>
      <w:r w:rsidRPr="00E812A9">
        <w:rPr>
          <w:sz w:val="28"/>
          <w:szCs w:val="28"/>
        </w:rPr>
        <w:t>на 1 января 202</w:t>
      </w:r>
      <w:r>
        <w:rPr>
          <w:sz w:val="28"/>
          <w:szCs w:val="28"/>
        </w:rPr>
        <w:t>4</w:t>
      </w:r>
      <w:r w:rsidRPr="00E812A9">
        <w:rPr>
          <w:sz w:val="28"/>
          <w:szCs w:val="28"/>
        </w:rPr>
        <w:t xml:space="preserve"> года </w:t>
      </w:r>
      <w:r w:rsidRPr="00F166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0,0 </w:t>
      </w:r>
      <w:r w:rsidRPr="00E812A9">
        <w:rPr>
          <w:spacing w:val="-4"/>
          <w:sz w:val="28"/>
          <w:szCs w:val="28"/>
        </w:rPr>
        <w:t>тыс. рублей</w:t>
      </w:r>
      <w:r w:rsidRPr="00F166C4">
        <w:rPr>
          <w:sz w:val="28"/>
          <w:szCs w:val="28"/>
        </w:rPr>
        <w:t xml:space="preserve">, </w:t>
      </w:r>
      <w:r>
        <w:rPr>
          <w:sz w:val="28"/>
          <w:szCs w:val="28"/>
        </w:rPr>
        <w:t>на 1 января 2025</w:t>
      </w:r>
      <w:r w:rsidRPr="00F166C4">
        <w:rPr>
          <w:sz w:val="28"/>
          <w:szCs w:val="28"/>
        </w:rPr>
        <w:t xml:space="preserve"> года – </w:t>
      </w:r>
      <w:r>
        <w:rPr>
          <w:sz w:val="28"/>
          <w:szCs w:val="28"/>
        </w:rPr>
        <w:t xml:space="preserve">0,0 </w:t>
      </w:r>
      <w:r w:rsidRPr="00F166C4">
        <w:rPr>
          <w:sz w:val="28"/>
          <w:szCs w:val="28"/>
        </w:rPr>
        <w:t xml:space="preserve">тыс. рублей, </w:t>
      </w:r>
      <w:r w:rsidRPr="00E812A9">
        <w:rPr>
          <w:spacing w:val="-4"/>
          <w:sz w:val="28"/>
          <w:szCs w:val="28"/>
        </w:rPr>
        <w:t>на 1</w:t>
      </w:r>
      <w:r>
        <w:rPr>
          <w:spacing w:val="-4"/>
          <w:sz w:val="28"/>
          <w:szCs w:val="28"/>
        </w:rPr>
        <w:t> </w:t>
      </w:r>
      <w:r w:rsidRPr="00E812A9">
        <w:rPr>
          <w:spacing w:val="-4"/>
          <w:sz w:val="28"/>
          <w:szCs w:val="28"/>
        </w:rPr>
        <w:t>января 202</w:t>
      </w:r>
      <w:r>
        <w:rPr>
          <w:spacing w:val="-4"/>
          <w:sz w:val="28"/>
          <w:szCs w:val="28"/>
        </w:rPr>
        <w:t>6</w:t>
      </w:r>
      <w:r w:rsidRPr="00E812A9">
        <w:rPr>
          <w:spacing w:val="-4"/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0,0 </w:t>
      </w:r>
      <w:r w:rsidRPr="00E812A9">
        <w:rPr>
          <w:spacing w:val="-4"/>
          <w:sz w:val="28"/>
          <w:szCs w:val="28"/>
        </w:rPr>
        <w:t>тыс. рублей.</w:t>
      </w:r>
    </w:p>
    <w:p w:rsidR="00F61A5E" w:rsidRDefault="00F61A5E" w:rsidP="00F6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Установить, что доходы местного бюджета, поступающие в</w:t>
      </w:r>
      <w:r>
        <w:rPr>
          <w:bCs/>
          <w:sz w:val="28"/>
          <w:szCs w:val="28"/>
        </w:rPr>
        <w:t xml:space="preserve"> 2023 году и плановом периоде </w:t>
      </w:r>
      <w:r w:rsidR="006C3168">
        <w:rPr>
          <w:bCs/>
          <w:sz w:val="28"/>
          <w:szCs w:val="28"/>
        </w:rPr>
        <w:t xml:space="preserve">2024 - 2025 </w:t>
      </w:r>
      <w:r>
        <w:rPr>
          <w:bCs/>
          <w:sz w:val="28"/>
          <w:szCs w:val="28"/>
        </w:rPr>
        <w:t>годов</w:t>
      </w:r>
      <w:r>
        <w:rPr>
          <w:sz w:val="28"/>
          <w:szCs w:val="28"/>
        </w:rPr>
        <w:t xml:space="preserve">, формируются за счет доходов по нормативам, установленным законодательными актами Российской Федерации, субъекта Российской Федерации и настоящим решением: </w:t>
      </w:r>
    </w:p>
    <w:p w:rsidR="00F61A5E" w:rsidRDefault="00F61A5E" w:rsidP="00F6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налога на доходы физических лиц - по нормативу 15 процентов;</w:t>
      </w:r>
    </w:p>
    <w:p w:rsidR="00F61A5E" w:rsidRDefault="00F61A5E" w:rsidP="00F6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налога на имущество физических лиц – 100 процентов;</w:t>
      </w:r>
    </w:p>
    <w:p w:rsidR="00F61A5E" w:rsidRDefault="00F61A5E" w:rsidP="00F6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земельного налога – по нормативу 100 процентов;</w:t>
      </w:r>
    </w:p>
    <w:p w:rsidR="00F61A5E" w:rsidRDefault="00F61A5E" w:rsidP="00F61A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- единого сельскохозяйственного налога - по нормативу 50  процентов;</w:t>
      </w:r>
    </w:p>
    <w:p w:rsidR="00F61A5E" w:rsidRDefault="00F61A5E" w:rsidP="00F61A5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F61A5E" w:rsidRDefault="00F61A5E" w:rsidP="00F61A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- 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по нормативу 100 процентов; </w:t>
      </w:r>
    </w:p>
    <w:p w:rsidR="00F61A5E" w:rsidRDefault="00F61A5E" w:rsidP="00F61A5E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по нормативу 100 процентов;</w:t>
      </w:r>
      <w:proofErr w:type="gramEnd"/>
    </w:p>
    <w:p w:rsidR="00F61A5E" w:rsidRDefault="00F61A5E" w:rsidP="00F6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процентов;</w:t>
      </w:r>
    </w:p>
    <w:p w:rsidR="00F61A5E" w:rsidRDefault="00F61A5E" w:rsidP="00F61A5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-поступления от продажи имущества, находящегося в собственности поселений -</w:t>
      </w:r>
      <w:r>
        <w:rPr>
          <w:color w:val="000000"/>
          <w:sz w:val="28"/>
          <w:szCs w:val="28"/>
        </w:rPr>
        <w:t xml:space="preserve"> по нормативу 100 процентов.</w:t>
      </w:r>
    </w:p>
    <w:p w:rsidR="00F61A5E" w:rsidRPr="00781AB9" w:rsidRDefault="00F61A5E" w:rsidP="00F61A5E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Утвердить объем бюджетных </w:t>
      </w:r>
      <w:r>
        <w:rPr>
          <w:sz w:val="28"/>
          <w:szCs w:val="28"/>
        </w:rPr>
        <w:t>ассигнований дорожного фонда Муниципального образования Георгиевский сельсовет на 2023</w:t>
      </w:r>
      <w:r w:rsidRPr="00F801D5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–</w:t>
      </w:r>
      <w:r w:rsidRPr="00F801D5">
        <w:rPr>
          <w:sz w:val="28"/>
          <w:szCs w:val="28"/>
        </w:rPr>
        <w:t xml:space="preserve"> </w:t>
      </w:r>
      <w:r>
        <w:rPr>
          <w:sz w:val="28"/>
          <w:szCs w:val="28"/>
        </w:rPr>
        <w:t>664,25000 тыс. рублей, на 2024</w:t>
      </w:r>
      <w:r w:rsidRPr="00F801D5">
        <w:rPr>
          <w:sz w:val="28"/>
          <w:szCs w:val="28"/>
        </w:rPr>
        <w:t> год – в сумме</w:t>
      </w:r>
      <w:r>
        <w:rPr>
          <w:sz w:val="28"/>
          <w:szCs w:val="28"/>
        </w:rPr>
        <w:t xml:space="preserve"> –</w:t>
      </w:r>
      <w:r w:rsidRPr="00F801D5">
        <w:rPr>
          <w:sz w:val="28"/>
          <w:szCs w:val="28"/>
        </w:rPr>
        <w:t xml:space="preserve"> </w:t>
      </w:r>
      <w:r>
        <w:rPr>
          <w:sz w:val="28"/>
          <w:szCs w:val="28"/>
        </w:rPr>
        <w:t>698,41200 тыс. рублей, на 2025</w:t>
      </w:r>
      <w:r w:rsidRPr="00F801D5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– 731,03900</w:t>
      </w:r>
      <w:r w:rsidRPr="00F801D5">
        <w:rPr>
          <w:sz w:val="28"/>
          <w:szCs w:val="28"/>
        </w:rPr>
        <w:t> тыс. рублей.</w:t>
      </w:r>
    </w:p>
    <w:p w:rsidR="00F61A5E" w:rsidRDefault="00F61A5E" w:rsidP="00F61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Учесть в бюджете муниципального образования  Георгиевский сельсовет </w:t>
      </w:r>
      <w:r>
        <w:rPr>
          <w:bCs/>
          <w:sz w:val="28"/>
          <w:szCs w:val="28"/>
        </w:rPr>
        <w:t xml:space="preserve">на 2023 год и плановый период </w:t>
      </w:r>
      <w:r w:rsidR="006C3168">
        <w:rPr>
          <w:bCs/>
          <w:sz w:val="28"/>
          <w:szCs w:val="28"/>
        </w:rPr>
        <w:t xml:space="preserve">2024 - 2025 </w:t>
      </w:r>
      <w:r>
        <w:rPr>
          <w:bCs/>
          <w:sz w:val="28"/>
          <w:szCs w:val="28"/>
        </w:rPr>
        <w:t xml:space="preserve">годов </w:t>
      </w:r>
      <w:r>
        <w:rPr>
          <w:sz w:val="28"/>
          <w:szCs w:val="28"/>
        </w:rPr>
        <w:t xml:space="preserve">поступления доходов по кодам видов доходов, подвидов доходов согласно  приложению №  1. </w:t>
      </w:r>
    </w:p>
    <w:p w:rsidR="00F61A5E" w:rsidRDefault="00F61A5E" w:rsidP="00F61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в бюджете муниципального образования  Георгиевский сельсовет распределение бюджетных ассигнований по разделам подразделам расходов  бюджета </w:t>
      </w:r>
      <w:r>
        <w:rPr>
          <w:bCs/>
          <w:sz w:val="28"/>
          <w:szCs w:val="28"/>
        </w:rPr>
        <w:t xml:space="preserve">на 2023 год и плановый период </w:t>
      </w:r>
      <w:r w:rsidR="006C3168">
        <w:rPr>
          <w:bCs/>
          <w:sz w:val="28"/>
          <w:szCs w:val="28"/>
        </w:rPr>
        <w:t xml:space="preserve">2024 - 2025 </w:t>
      </w:r>
      <w:r>
        <w:rPr>
          <w:bCs/>
          <w:sz w:val="28"/>
          <w:szCs w:val="28"/>
        </w:rPr>
        <w:t>годов</w:t>
      </w:r>
      <w:r>
        <w:rPr>
          <w:sz w:val="28"/>
          <w:szCs w:val="28"/>
        </w:rPr>
        <w:t xml:space="preserve"> согласно приложению № 2 </w:t>
      </w:r>
    </w:p>
    <w:p w:rsidR="00F61A5E" w:rsidRDefault="00F61A5E" w:rsidP="00F61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ведомственную структуру расходов бюджета муниципального образования Георгиевский сельсовет на </w:t>
      </w:r>
      <w:r>
        <w:rPr>
          <w:bCs/>
          <w:sz w:val="28"/>
          <w:szCs w:val="28"/>
        </w:rPr>
        <w:t xml:space="preserve">2023 год и плановый период </w:t>
      </w:r>
      <w:r w:rsidR="006C3168">
        <w:rPr>
          <w:bCs/>
          <w:sz w:val="28"/>
          <w:szCs w:val="28"/>
        </w:rPr>
        <w:t xml:space="preserve">2024 - 2025 </w:t>
      </w:r>
      <w:r>
        <w:rPr>
          <w:bCs/>
          <w:sz w:val="28"/>
          <w:szCs w:val="28"/>
        </w:rPr>
        <w:t xml:space="preserve">годов </w:t>
      </w:r>
      <w:r>
        <w:rPr>
          <w:sz w:val="28"/>
          <w:szCs w:val="28"/>
        </w:rPr>
        <w:t>согласно приложению № 3.</w:t>
      </w:r>
    </w:p>
    <w:p w:rsidR="00F61A5E" w:rsidRDefault="00F61A5E" w:rsidP="00F61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р</w:t>
      </w:r>
      <w:r>
        <w:rPr>
          <w:bCs/>
          <w:sz w:val="28"/>
          <w:szCs w:val="28"/>
        </w:rPr>
        <w:t xml:space="preserve">аспределение бюджетных ассигнований бюджета муниципального образования </w:t>
      </w:r>
      <w:r>
        <w:rPr>
          <w:sz w:val="28"/>
          <w:szCs w:val="28"/>
        </w:rPr>
        <w:t>Георгиевский</w:t>
      </w:r>
      <w:r>
        <w:rPr>
          <w:bCs/>
          <w:sz w:val="28"/>
          <w:szCs w:val="28"/>
        </w:rPr>
        <w:t xml:space="preserve"> сельсовет по разделам, подразделам, целевым статьям (муниципальным программам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2023 год и плановый период </w:t>
      </w:r>
      <w:r w:rsidR="006C3168">
        <w:rPr>
          <w:bCs/>
          <w:sz w:val="28"/>
          <w:szCs w:val="28"/>
        </w:rPr>
        <w:t xml:space="preserve">2024 - 2025 </w:t>
      </w:r>
      <w:r>
        <w:rPr>
          <w:bCs/>
          <w:sz w:val="28"/>
          <w:szCs w:val="28"/>
        </w:rPr>
        <w:t xml:space="preserve">годов </w:t>
      </w:r>
      <w:r>
        <w:rPr>
          <w:sz w:val="28"/>
          <w:szCs w:val="28"/>
        </w:rPr>
        <w:t>согласно приложению № 4.</w:t>
      </w:r>
    </w:p>
    <w:p w:rsidR="00F61A5E" w:rsidRDefault="00F61A5E" w:rsidP="00F61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</w:t>
      </w:r>
      <w:r>
        <w:rPr>
          <w:bCs/>
          <w:sz w:val="28"/>
          <w:szCs w:val="28"/>
        </w:rPr>
        <w:t xml:space="preserve">распределение бюджетных ассигнований бюджета муниципального образования </w:t>
      </w:r>
      <w:r>
        <w:rPr>
          <w:sz w:val="28"/>
          <w:szCs w:val="28"/>
        </w:rPr>
        <w:t>Георгиевский</w:t>
      </w:r>
      <w:r>
        <w:rPr>
          <w:bCs/>
          <w:sz w:val="28"/>
          <w:szCs w:val="28"/>
        </w:rPr>
        <w:t xml:space="preserve"> сельсовет по целевым статьям </w:t>
      </w:r>
      <w:r>
        <w:rPr>
          <w:bCs/>
          <w:sz w:val="28"/>
          <w:szCs w:val="28"/>
        </w:rPr>
        <w:lastRenderedPageBreak/>
        <w:t xml:space="preserve">(муниципальным программам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2023 год и плановый период </w:t>
      </w:r>
      <w:r w:rsidR="006C3168">
        <w:rPr>
          <w:bCs/>
          <w:sz w:val="28"/>
          <w:szCs w:val="28"/>
        </w:rPr>
        <w:t xml:space="preserve">2024 - 2025 </w:t>
      </w:r>
      <w:r>
        <w:rPr>
          <w:bCs/>
          <w:sz w:val="28"/>
          <w:szCs w:val="28"/>
        </w:rPr>
        <w:t xml:space="preserve">  годов </w:t>
      </w:r>
      <w:r>
        <w:rPr>
          <w:sz w:val="28"/>
          <w:szCs w:val="28"/>
        </w:rPr>
        <w:t>согласно приложению № 5.</w:t>
      </w:r>
    </w:p>
    <w:p w:rsidR="00F61A5E" w:rsidRDefault="00F61A5E" w:rsidP="00F61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распределение межбюджетных трансфертов, передаваемых из бюджета муниципального образования Георгиевский сельсовет в районный бюджет на осуществление части полномочий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вопросов местного значения, в соответствии с заключенными соглашениями  на </w:t>
      </w:r>
      <w:r>
        <w:rPr>
          <w:bCs/>
          <w:sz w:val="28"/>
          <w:szCs w:val="28"/>
        </w:rPr>
        <w:t xml:space="preserve">2023 год и плановый период </w:t>
      </w:r>
      <w:r w:rsidR="006C3168">
        <w:rPr>
          <w:bCs/>
          <w:sz w:val="28"/>
          <w:szCs w:val="28"/>
        </w:rPr>
        <w:t xml:space="preserve">2024 - 2025 </w:t>
      </w:r>
      <w:r>
        <w:rPr>
          <w:sz w:val="28"/>
          <w:szCs w:val="28"/>
        </w:rPr>
        <w:t xml:space="preserve"> годов согласно приложению № 6.</w:t>
      </w:r>
    </w:p>
    <w:p w:rsidR="00F61A5E" w:rsidRDefault="00F61A5E" w:rsidP="00F61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источники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внутреннего финансирования дефицита бюджета  на </w:t>
      </w:r>
      <w:r>
        <w:rPr>
          <w:bCs/>
          <w:sz w:val="28"/>
          <w:szCs w:val="28"/>
        </w:rPr>
        <w:t xml:space="preserve">2023 год и плановый период </w:t>
      </w:r>
      <w:r w:rsidR="006C3168">
        <w:rPr>
          <w:bCs/>
          <w:sz w:val="28"/>
          <w:szCs w:val="28"/>
        </w:rPr>
        <w:t xml:space="preserve">2024 - 2025 </w:t>
      </w:r>
      <w:r>
        <w:rPr>
          <w:sz w:val="28"/>
          <w:szCs w:val="28"/>
        </w:rPr>
        <w:t xml:space="preserve"> годов согласно приложению №7.</w:t>
      </w:r>
    </w:p>
    <w:p w:rsidR="00F61A5E" w:rsidRPr="000E30AD" w:rsidRDefault="00F61A5E" w:rsidP="00F61A5E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10. Утвердить программу </w:t>
      </w:r>
      <w:r w:rsidRPr="000E30AD">
        <w:rPr>
          <w:sz w:val="28"/>
          <w:szCs w:val="28"/>
          <w:lang w:eastAsia="ru-RU"/>
        </w:rPr>
        <w:t xml:space="preserve">муниципальных внутренних заимствований </w:t>
      </w:r>
    </w:p>
    <w:p w:rsidR="00F61A5E" w:rsidRDefault="00F61A5E" w:rsidP="00F61A5E">
      <w:pPr>
        <w:jc w:val="both"/>
        <w:rPr>
          <w:sz w:val="28"/>
          <w:szCs w:val="28"/>
        </w:rPr>
      </w:pPr>
      <w:r w:rsidRPr="000E30AD">
        <w:rPr>
          <w:sz w:val="28"/>
          <w:szCs w:val="28"/>
          <w:lang w:eastAsia="ru-RU"/>
        </w:rPr>
        <w:t>на 2023 год и на плановый период 2024 и 2025 годов</w:t>
      </w:r>
      <w:r w:rsidRPr="000E30A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9.</w:t>
      </w:r>
    </w:p>
    <w:p w:rsidR="00F61A5E" w:rsidRDefault="00F61A5E" w:rsidP="00F61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F61A5E" w:rsidRDefault="00F61A5E" w:rsidP="006C31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</w:t>
      </w:r>
      <w:r>
        <w:rPr>
          <w:bCs/>
          <w:sz w:val="28"/>
          <w:szCs w:val="28"/>
        </w:rPr>
        <w:t xml:space="preserve">на 2023 год и плановый период </w:t>
      </w:r>
      <w:r w:rsidR="006C3168">
        <w:rPr>
          <w:bCs/>
          <w:sz w:val="28"/>
          <w:szCs w:val="28"/>
        </w:rPr>
        <w:t xml:space="preserve">2024 - 2025 </w:t>
      </w:r>
      <w:r>
        <w:rPr>
          <w:bCs/>
          <w:sz w:val="28"/>
          <w:szCs w:val="28"/>
        </w:rPr>
        <w:t>годов.</w:t>
      </w:r>
    </w:p>
    <w:p w:rsidR="00F61A5E" w:rsidRDefault="00F61A5E" w:rsidP="006C31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Учет обязательств, подлежащих исполнению за счет средств местного бюджета 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отдел №14 УФК по Оренбургской области, который осуществляет кассовое обслуживание исполнения местного бюджета.</w:t>
      </w:r>
    </w:p>
    <w:p w:rsidR="00F61A5E" w:rsidRDefault="00F61A5E" w:rsidP="006C31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 № 14 УФК по Оренбургской области, осуществляющий кассовое обслуживание исполнения местного бюджета имеет право п</w:t>
      </w:r>
      <w:r w:rsidR="006C3168">
        <w:rPr>
          <w:sz w:val="28"/>
          <w:szCs w:val="28"/>
        </w:rPr>
        <w:t>риостанавливать оплату расходов</w:t>
      </w:r>
      <w:r>
        <w:rPr>
          <w:sz w:val="28"/>
          <w:szCs w:val="28"/>
        </w:rPr>
        <w:t xml:space="preserve">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F61A5E" w:rsidRDefault="006C3168" w:rsidP="006C31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Договор, заключенный</w:t>
      </w:r>
      <w:r w:rsidR="00F61A5E">
        <w:rPr>
          <w:sz w:val="28"/>
          <w:szCs w:val="28"/>
        </w:rPr>
        <w:t xml:space="preserve">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 </w:t>
      </w:r>
      <w:proofErr w:type="gramStart"/>
      <w:r w:rsidR="00F61A5E">
        <w:rPr>
          <w:sz w:val="28"/>
          <w:szCs w:val="28"/>
        </w:rPr>
        <w:t>действительными</w:t>
      </w:r>
      <w:proofErr w:type="gramEnd"/>
      <w:r w:rsidR="00F61A5E">
        <w:rPr>
          <w:sz w:val="28"/>
          <w:szCs w:val="28"/>
        </w:rPr>
        <w:t xml:space="preserve"> по иску вышестоящей </w:t>
      </w:r>
      <w:r w:rsidR="00F61A5E">
        <w:rPr>
          <w:sz w:val="28"/>
          <w:szCs w:val="28"/>
        </w:rPr>
        <w:lastRenderedPageBreak/>
        <w:t xml:space="preserve">организации или финансового органа администрации муниципального образования. </w:t>
      </w:r>
    </w:p>
    <w:p w:rsidR="00F61A5E" w:rsidRDefault="00F61A5E" w:rsidP="006C31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Органы местного самоуправления муниципального образования не вправе принимать в 2023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F61A5E" w:rsidRDefault="00F61A5E" w:rsidP="006C31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Установить, что исполнение местного бюджета по казначейской системе осуществляется отделом № 14 УФК по Оренбургской области с использованием лицевых счетов бюджетных средств, открытых в отделе №14 УФК по Оренбургской области, осуществляющем кассовое обслуживание исполнения местного бюджета и в соответствии с законодательством Российской Федерации, законодательством субъекта Федерации и Александровского района. </w:t>
      </w:r>
    </w:p>
    <w:p w:rsidR="00F61A5E" w:rsidRDefault="00F61A5E" w:rsidP="006C316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к</w:t>
      </w:r>
      <w:r w:rsidR="006C3168">
        <w:rPr>
          <w:sz w:val="28"/>
          <w:szCs w:val="28"/>
        </w:rPr>
        <w:t>ассовое обслуживание исполнения</w:t>
      </w:r>
      <w:r>
        <w:rPr>
          <w:sz w:val="28"/>
          <w:szCs w:val="28"/>
        </w:rPr>
        <w:t xml:space="preserve"> бюджета муниципального образования осуществляется отделом №14 УФК по Оренбургской области, осуществляющем кассовое обслуживание исполнения местного бюджета на основании соглашения и на безвозмездной основе.</w:t>
      </w:r>
      <w:proofErr w:type="gramEnd"/>
    </w:p>
    <w:p w:rsidR="00F61A5E" w:rsidRDefault="00F61A5E" w:rsidP="006C31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Нормативные и иные правовые акты органов местного самоуправления</w:t>
      </w:r>
      <w:r w:rsidR="006C3168">
        <w:rPr>
          <w:sz w:val="28"/>
          <w:szCs w:val="28"/>
        </w:rPr>
        <w:t xml:space="preserve"> муниципального образования, влекущие дополнительные расходы за </w:t>
      </w:r>
      <w:r>
        <w:rPr>
          <w:sz w:val="28"/>
          <w:szCs w:val="28"/>
        </w:rPr>
        <w:t xml:space="preserve">счет средств местного бюджета </w:t>
      </w:r>
      <w:r>
        <w:rPr>
          <w:bCs/>
          <w:sz w:val="28"/>
          <w:szCs w:val="28"/>
        </w:rPr>
        <w:t xml:space="preserve">на 2023 год и плановый период </w:t>
      </w:r>
      <w:r w:rsidR="006C3168">
        <w:rPr>
          <w:bCs/>
          <w:sz w:val="28"/>
          <w:szCs w:val="28"/>
        </w:rPr>
        <w:t xml:space="preserve">2024 - 2025 </w:t>
      </w:r>
      <w:r>
        <w:rPr>
          <w:bCs/>
          <w:sz w:val="28"/>
          <w:szCs w:val="28"/>
        </w:rPr>
        <w:t>годов</w:t>
      </w:r>
      <w:r w:rsidR="006C3168">
        <w:rPr>
          <w:sz w:val="28"/>
          <w:szCs w:val="28"/>
        </w:rPr>
        <w:t xml:space="preserve">, а также сокращающие его доходную базу, реализуются и </w:t>
      </w:r>
      <w:r>
        <w:rPr>
          <w:sz w:val="28"/>
          <w:szCs w:val="28"/>
        </w:rPr>
        <w:t>применяются только при наличии соответствующих источников дополнительных поступлений в местный бюджет и (и</w:t>
      </w:r>
      <w:r w:rsidR="006C3168">
        <w:rPr>
          <w:sz w:val="28"/>
          <w:szCs w:val="28"/>
        </w:rPr>
        <w:t xml:space="preserve">ли) при сокращении расходов по конкретным </w:t>
      </w:r>
      <w:r>
        <w:rPr>
          <w:sz w:val="28"/>
          <w:szCs w:val="28"/>
        </w:rPr>
        <w:t>статьям местного бю</w:t>
      </w:r>
      <w:r w:rsidR="006C3168">
        <w:rPr>
          <w:sz w:val="28"/>
          <w:szCs w:val="28"/>
        </w:rPr>
        <w:t>джета</w:t>
      </w:r>
      <w:r>
        <w:rPr>
          <w:sz w:val="28"/>
          <w:szCs w:val="28"/>
        </w:rPr>
        <w:t xml:space="preserve"> </w:t>
      </w:r>
      <w:r w:rsidR="006C316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2023 год и</w:t>
      </w:r>
      <w:proofErr w:type="gramEnd"/>
      <w:r>
        <w:rPr>
          <w:bCs/>
          <w:sz w:val="28"/>
          <w:szCs w:val="28"/>
        </w:rPr>
        <w:t xml:space="preserve"> плановый период </w:t>
      </w:r>
      <w:r w:rsidR="006C3168">
        <w:rPr>
          <w:bCs/>
          <w:sz w:val="28"/>
          <w:szCs w:val="28"/>
        </w:rPr>
        <w:t xml:space="preserve">2024 - 2025 </w:t>
      </w:r>
      <w:r>
        <w:rPr>
          <w:bCs/>
          <w:sz w:val="28"/>
          <w:szCs w:val="28"/>
        </w:rPr>
        <w:t>годов</w:t>
      </w:r>
      <w:r>
        <w:rPr>
          <w:sz w:val="28"/>
          <w:szCs w:val="28"/>
        </w:rPr>
        <w:t>, а также после внесения соответствующих изменений в настоящее решение.</w:t>
      </w:r>
    </w:p>
    <w:p w:rsidR="00F61A5E" w:rsidRDefault="00F61A5E" w:rsidP="006C3168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</w:t>
      </w:r>
      <w:r>
        <w:rPr>
          <w:bCs/>
          <w:sz w:val="28"/>
          <w:szCs w:val="28"/>
        </w:rPr>
        <w:t xml:space="preserve">на 2023 год и плановый период </w:t>
      </w:r>
      <w:r w:rsidR="006C3168">
        <w:rPr>
          <w:bCs/>
          <w:sz w:val="28"/>
          <w:szCs w:val="28"/>
        </w:rPr>
        <w:t xml:space="preserve">2024 - 2025 </w:t>
      </w:r>
      <w:r>
        <w:rPr>
          <w:bCs/>
          <w:sz w:val="28"/>
          <w:szCs w:val="28"/>
        </w:rPr>
        <w:t>годов.</w:t>
      </w:r>
    </w:p>
    <w:p w:rsidR="00F61A5E" w:rsidRDefault="00F61A5E" w:rsidP="006C31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Установить, что неиспользованные</w:t>
      </w:r>
      <w:r w:rsidRPr="004309C4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1 января 2023года остатки межбюджетных трансфертов, передаваемых из районного бюджета бюджетам поселений в форме субвенций, субсидий, иных межбюджетных трансфертов, имеющих целевые направления, подлежат возврату в районный бюджет в течени</w:t>
      </w:r>
      <w:r w:rsidR="006C3168">
        <w:rPr>
          <w:sz w:val="28"/>
          <w:szCs w:val="28"/>
        </w:rPr>
        <w:t>е</w:t>
      </w:r>
      <w:r>
        <w:rPr>
          <w:sz w:val="28"/>
          <w:szCs w:val="28"/>
        </w:rPr>
        <w:t xml:space="preserve"> 15 рабочих дней 2023 года.</w:t>
      </w:r>
    </w:p>
    <w:p w:rsidR="00F61A5E" w:rsidRDefault="00F61A5E" w:rsidP="00F6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Установить, что:</w:t>
      </w:r>
    </w:p>
    <w:p w:rsidR="00F61A5E" w:rsidRDefault="00F61A5E" w:rsidP="00F6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заключение и оплата главными распорядителями и получателями средств местного бюджета договоров и муниципальных контрактов, исполнение которых осуществляется за счет средств местного бюджета, производится в пределах утвержденных им  лимитов бюджетных обязательств с учетом принятых, но не исполненных обязательств;</w:t>
      </w:r>
    </w:p>
    <w:p w:rsidR="00F61A5E" w:rsidRDefault="00F61A5E" w:rsidP="00F6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получатели средств местного бюджета при заключении договоров (муниципальных контрактов) на поставку товаров, выполнение работ, </w:t>
      </w:r>
      <w:r>
        <w:rPr>
          <w:sz w:val="28"/>
          <w:szCs w:val="28"/>
        </w:rPr>
        <w:lastRenderedPageBreak/>
        <w:t>оказание услуг вправе предусмотреть авансовые платежи, если иное не установлено законодательством Российской Федерации;</w:t>
      </w:r>
    </w:p>
    <w:p w:rsidR="00F61A5E" w:rsidRDefault="00F61A5E" w:rsidP="00F6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размере до 100 процентов суммы договора (контракта) – по договорам (контрактам) на приобретение основных средств и материальных запасов на оказание услуг связи, подписку на печатные издания и их приобретение, обучение на курсах повышения квалификации, приобретение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средств,  по договорам на оплату товаров, работ, услуг по подготовке учреждений и организаций к отопительному сезону, а также по договорам, подлежащим оплате за счет средств, полученных от оказания платных услуг и иной приносящей доход деятельности;</w:t>
      </w:r>
    </w:p>
    <w:p w:rsidR="00F61A5E" w:rsidRDefault="00F61A5E" w:rsidP="00F6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размере до 50 процентов суммы договора (контракта)- по договорам (контрактам) поставки товаров, оказания услуг и выполнение работ в случаях, если возникла потребность в определенных товарах, (работах, услугах) вследствие непреодолимой силы, в связи с чем применение иных способов размещения заказа, требующих затрат времени, нецелесообразно:</w:t>
      </w:r>
    </w:p>
    <w:p w:rsidR="00F61A5E" w:rsidRDefault="00F61A5E" w:rsidP="00F6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размере до 50 процентов суммы договора (контракта)- на строительство и ремонт автомобильных дорог общего пользования;</w:t>
      </w:r>
    </w:p>
    <w:p w:rsidR="00F61A5E" w:rsidRDefault="00F61A5E" w:rsidP="006C3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размере до 30 процентов суммы договора (контракта) до 10 числа текущего месяца, в размере 40 процентов до 25 чи</w:t>
      </w:r>
      <w:r w:rsidR="006C3168">
        <w:rPr>
          <w:sz w:val="28"/>
          <w:szCs w:val="28"/>
        </w:rPr>
        <w:t>сла текущего месяца, оставшуюся</w:t>
      </w:r>
      <w:r>
        <w:rPr>
          <w:sz w:val="28"/>
          <w:szCs w:val="28"/>
        </w:rPr>
        <w:t xml:space="preserve"> сумму фактической задолженности – </w:t>
      </w:r>
      <w:r w:rsidR="006C3168">
        <w:rPr>
          <w:sz w:val="28"/>
          <w:szCs w:val="28"/>
        </w:rPr>
        <w:t>до 18 числа следующего месяца –</w:t>
      </w:r>
      <w:r>
        <w:rPr>
          <w:sz w:val="28"/>
          <w:szCs w:val="28"/>
        </w:rPr>
        <w:t xml:space="preserve"> по договорам энергоснабжения;</w:t>
      </w:r>
    </w:p>
    <w:p w:rsidR="00F61A5E" w:rsidRDefault="00F61A5E" w:rsidP="00F6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размере до 30 процентов суммы договора (контракта)- по остальным договорам (контрактам).</w:t>
      </w:r>
    </w:p>
    <w:p w:rsidR="00F61A5E" w:rsidRDefault="00F61A5E" w:rsidP="006C316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17. О</w:t>
      </w:r>
      <w:r>
        <w:rPr>
          <w:color w:val="000000"/>
          <w:sz w:val="28"/>
          <w:szCs w:val="28"/>
        </w:rPr>
        <w:t>бъем бюджетных ассигнований на исполнение публичных</w:t>
      </w:r>
      <w:r w:rsidR="006C3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нормативных обязательств на 2023 год и плановый период </w:t>
      </w:r>
      <w:r w:rsidR="006C3168">
        <w:rPr>
          <w:color w:val="000000"/>
          <w:sz w:val="28"/>
          <w:szCs w:val="28"/>
        </w:rPr>
        <w:t xml:space="preserve">2024 - 2025 </w:t>
      </w:r>
      <w:r>
        <w:rPr>
          <w:color w:val="000000"/>
          <w:sz w:val="28"/>
          <w:szCs w:val="28"/>
        </w:rPr>
        <w:t>годов</w:t>
      </w:r>
      <w:r w:rsidR="006C3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бюджетом не предусмотрен.</w:t>
      </w:r>
    </w:p>
    <w:p w:rsidR="00F61A5E" w:rsidRDefault="00F61A5E" w:rsidP="006C31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 Настоящее решение вступает в силу после его обнародования и подлежит размещению на о</w:t>
      </w:r>
      <w:r w:rsidR="006C3168">
        <w:rPr>
          <w:sz w:val="28"/>
          <w:szCs w:val="28"/>
        </w:rPr>
        <w:t xml:space="preserve">фициальном сайте администрации </w:t>
      </w:r>
      <w:r>
        <w:rPr>
          <w:sz w:val="28"/>
          <w:szCs w:val="28"/>
        </w:rPr>
        <w:t>Георгиевский сельсовета  Александровского района Оренбургской области.</w:t>
      </w:r>
    </w:p>
    <w:p w:rsidR="00F61A5E" w:rsidRDefault="00F61A5E" w:rsidP="006C31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постоянной комиссии по бюджетной, налоговой, финансовой политике, собственности и экономическим вопросам  Совета депутатов.</w:t>
      </w:r>
    </w:p>
    <w:p w:rsidR="00F61A5E" w:rsidRDefault="00F61A5E" w:rsidP="00F61A5E">
      <w:pPr>
        <w:jc w:val="both"/>
        <w:rPr>
          <w:sz w:val="28"/>
          <w:szCs w:val="28"/>
        </w:rPr>
      </w:pPr>
    </w:p>
    <w:p w:rsidR="00F61A5E" w:rsidRPr="005F07F2" w:rsidRDefault="00F61A5E" w:rsidP="00F61A5E">
      <w:pPr>
        <w:jc w:val="both"/>
        <w:rPr>
          <w:b/>
        </w:rPr>
      </w:pPr>
    </w:p>
    <w:p w:rsidR="00F61A5E" w:rsidRDefault="00F61A5E" w:rsidP="00F61A5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Л.Р. Абдразакова</w:t>
      </w:r>
    </w:p>
    <w:p w:rsidR="00F61A5E" w:rsidRDefault="00F61A5E" w:rsidP="00F61A5E">
      <w:pPr>
        <w:jc w:val="both"/>
        <w:rPr>
          <w:sz w:val="28"/>
          <w:szCs w:val="28"/>
        </w:rPr>
      </w:pPr>
    </w:p>
    <w:p w:rsidR="00F61A5E" w:rsidRDefault="00F61A5E" w:rsidP="00F61A5E">
      <w:pPr>
        <w:jc w:val="both"/>
        <w:rPr>
          <w:sz w:val="28"/>
          <w:szCs w:val="28"/>
        </w:rPr>
      </w:pPr>
    </w:p>
    <w:p w:rsidR="00F61A5E" w:rsidRDefault="00F61A5E" w:rsidP="00F61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Т.М. Абдразаков</w:t>
      </w:r>
    </w:p>
    <w:p w:rsidR="00F61A5E" w:rsidRDefault="00F61A5E" w:rsidP="00F61A5E">
      <w:pPr>
        <w:jc w:val="both"/>
        <w:rPr>
          <w:sz w:val="28"/>
          <w:szCs w:val="28"/>
        </w:rPr>
      </w:pPr>
    </w:p>
    <w:p w:rsidR="00F61A5E" w:rsidRDefault="00F61A5E" w:rsidP="00F61A5E">
      <w:pPr>
        <w:jc w:val="both"/>
        <w:rPr>
          <w:sz w:val="28"/>
          <w:szCs w:val="28"/>
        </w:rPr>
      </w:pPr>
    </w:p>
    <w:p w:rsidR="00F61A5E" w:rsidRDefault="00F61A5E" w:rsidP="00F61A5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финансовому отделу администрации района, прокурору, в дело,</w:t>
      </w:r>
    </w:p>
    <w:p w:rsidR="003C0FE6" w:rsidRDefault="006C3168" w:rsidP="003C0FE6">
      <w:pPr>
        <w:suppressAutoHyphens w:val="0"/>
        <w:jc w:val="right"/>
        <w:rPr>
          <w:lang w:eastAsia="ru-RU"/>
        </w:rPr>
      </w:pPr>
      <w:r w:rsidRPr="006C3168">
        <w:rPr>
          <w:lang w:eastAsia="ru-RU"/>
        </w:rPr>
        <w:lastRenderedPageBreak/>
        <w:t>Приложение № 1</w:t>
      </w:r>
    </w:p>
    <w:p w:rsidR="003C0FE6" w:rsidRDefault="006C3168" w:rsidP="003C0FE6">
      <w:pPr>
        <w:suppressAutoHyphens w:val="0"/>
        <w:jc w:val="right"/>
        <w:rPr>
          <w:lang w:eastAsia="ru-RU"/>
        </w:rPr>
      </w:pPr>
      <w:r w:rsidRPr="006C3168">
        <w:rPr>
          <w:lang w:eastAsia="ru-RU"/>
        </w:rPr>
        <w:t xml:space="preserve">к решению Совета депутатов </w:t>
      </w:r>
    </w:p>
    <w:p w:rsidR="006C3168" w:rsidRPr="006C3168" w:rsidRDefault="006C3168" w:rsidP="003C0FE6">
      <w:pPr>
        <w:suppressAutoHyphens w:val="0"/>
        <w:jc w:val="right"/>
        <w:rPr>
          <w:lang w:eastAsia="ru-RU"/>
        </w:rPr>
      </w:pPr>
      <w:r w:rsidRPr="006C3168">
        <w:rPr>
          <w:lang w:eastAsia="ru-RU"/>
        </w:rPr>
        <w:t>от 26.12.2022 г.</w:t>
      </w:r>
      <w:r w:rsidR="003C0FE6" w:rsidRPr="003C0FE6">
        <w:rPr>
          <w:lang w:eastAsia="ru-RU"/>
        </w:rPr>
        <w:t xml:space="preserve"> </w:t>
      </w:r>
      <w:r w:rsidR="003C0FE6">
        <w:rPr>
          <w:lang w:eastAsia="ru-RU"/>
        </w:rPr>
        <w:t>№73</w:t>
      </w:r>
    </w:p>
    <w:p w:rsidR="00F61A5E" w:rsidRDefault="00F61A5E"/>
    <w:p w:rsidR="003C0FE6" w:rsidRDefault="003C0FE6"/>
    <w:p w:rsidR="003C0FE6" w:rsidRDefault="003C0FE6" w:rsidP="003C0FE6">
      <w:pPr>
        <w:suppressAutoHyphens w:val="0"/>
        <w:jc w:val="center"/>
        <w:rPr>
          <w:b/>
          <w:bCs/>
          <w:sz w:val="28"/>
          <w:szCs w:val="28"/>
          <w:lang w:eastAsia="ru-RU"/>
        </w:rPr>
        <w:sectPr w:rsidR="003C0FE6" w:rsidSect="00AA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20" w:type="dxa"/>
        <w:tblInd w:w="98" w:type="dxa"/>
        <w:tblLayout w:type="fixed"/>
        <w:tblLook w:val="04A0"/>
      </w:tblPr>
      <w:tblGrid>
        <w:gridCol w:w="2987"/>
        <w:gridCol w:w="6946"/>
        <w:gridCol w:w="1417"/>
        <w:gridCol w:w="1418"/>
        <w:gridCol w:w="1452"/>
      </w:tblGrid>
      <w:tr w:rsidR="003C0FE6" w:rsidRPr="003C0FE6" w:rsidTr="003C0FE6">
        <w:trPr>
          <w:trHeight w:val="1350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3C0FE6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«Доходы бюджета по кодам классификации доходов бюджетов» на 2023 год  и плановый период 2024 -2025гг      </w:t>
            </w:r>
          </w:p>
        </w:tc>
      </w:tr>
      <w:tr w:rsidR="003C0FE6" w:rsidRPr="003C0FE6" w:rsidTr="003C0FE6">
        <w:trPr>
          <w:trHeight w:val="31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C0FE6" w:rsidRPr="003C0FE6" w:rsidTr="003C0FE6">
        <w:trPr>
          <w:trHeight w:val="9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Наименование групп, подгрупп, ст</w:t>
            </w:r>
            <w:r>
              <w:rPr>
                <w:lang w:eastAsia="ru-RU"/>
              </w:rPr>
              <w:t>а</w:t>
            </w:r>
            <w:r w:rsidRPr="003C0FE6">
              <w:rPr>
                <w:lang w:eastAsia="ru-RU"/>
              </w:rPr>
              <w:t>тей и подстатей классификации доходов бюджетов Оренбургской области</w:t>
            </w:r>
          </w:p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2025</w:t>
            </w:r>
          </w:p>
        </w:tc>
      </w:tr>
      <w:tr w:rsidR="003C0FE6" w:rsidRPr="003C0FE6" w:rsidTr="003C0FE6">
        <w:trPr>
          <w:trHeight w:val="3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000 1 01 02000 01 0000 110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117,00000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123,00000</w:t>
            </w:r>
          </w:p>
        </w:tc>
      </w:tr>
      <w:tr w:rsidR="003C0FE6" w:rsidRPr="003C0FE6" w:rsidTr="003C0FE6">
        <w:trPr>
          <w:trHeight w:val="104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000 1 01 02010 01 0000 110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117,00000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123,00000</w:t>
            </w:r>
          </w:p>
        </w:tc>
      </w:tr>
      <w:tr w:rsidR="003C0FE6" w:rsidRPr="003C0FE6" w:rsidTr="003C0FE6">
        <w:trPr>
          <w:trHeight w:val="190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000 1 01 02020 01 0000 110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3C0FE6">
              <w:rPr>
                <w:color w:val="000000"/>
                <w:lang w:eastAsia="ru-RU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 практикой в соответствии со ст.227.1 НК РФ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5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000 1 03 00000 00 0000 000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C0FE6">
              <w:rPr>
                <w:b/>
                <w:bCs/>
                <w:color w:val="000000"/>
                <w:lang w:eastAsia="ru-RU"/>
              </w:rPr>
              <w:t>Налоги на товары (работы</w:t>
            </w:r>
            <w:r>
              <w:rPr>
                <w:b/>
                <w:bCs/>
                <w:color w:val="000000"/>
                <w:lang w:eastAsia="ru-RU"/>
              </w:rPr>
              <w:t>,</w:t>
            </w:r>
            <w:r w:rsidRPr="003C0FE6">
              <w:rPr>
                <w:b/>
                <w:bCs/>
                <w:color w:val="000000"/>
                <w:lang w:eastAsia="ru-RU"/>
              </w:rPr>
              <w:t xml:space="preserve"> услуги)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664,25000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698,41200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731,03900</w:t>
            </w:r>
          </w:p>
        </w:tc>
      </w:tr>
      <w:tr w:rsidR="003C0FE6" w:rsidRPr="003C0FE6" w:rsidTr="003C0FE6">
        <w:trPr>
          <w:trHeight w:val="110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000 1 03 02230 01 0000 110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314,62200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333,19600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349,62300</w:t>
            </w:r>
          </w:p>
        </w:tc>
      </w:tr>
      <w:tr w:rsidR="003C0FE6" w:rsidRPr="003C0FE6" w:rsidTr="003C0FE6">
        <w:trPr>
          <w:trHeight w:val="16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lastRenderedPageBreak/>
              <w:t>000 1 03 02240 01 0000 110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0FE6">
              <w:rPr>
                <w:color w:val="000000"/>
                <w:lang w:eastAsia="ru-RU"/>
              </w:rPr>
              <w:t>инжекторных</w:t>
            </w:r>
            <w:proofErr w:type="spellEnd"/>
            <w:r w:rsidRPr="003C0FE6">
              <w:rPr>
                <w:color w:val="000000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2,18500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2,27600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2,32600</w:t>
            </w:r>
          </w:p>
        </w:tc>
      </w:tr>
      <w:tr w:rsidR="003C0FE6" w:rsidRPr="003C0FE6" w:rsidTr="003C0FE6">
        <w:trPr>
          <w:trHeight w:val="15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000 1 03 02250 01 0000 110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388,93700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406,57600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422,14400</w:t>
            </w:r>
          </w:p>
        </w:tc>
      </w:tr>
      <w:tr w:rsidR="003C0FE6" w:rsidRPr="003C0FE6" w:rsidTr="003C0FE6">
        <w:trPr>
          <w:trHeight w:val="12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000 1 03 02260 01 0000 110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-41,49400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-43,63600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-43,05400</w:t>
            </w:r>
          </w:p>
        </w:tc>
      </w:tr>
      <w:tr w:rsidR="003C0FE6" w:rsidRPr="003C0FE6" w:rsidTr="003C0FE6">
        <w:trPr>
          <w:trHeight w:val="3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000 1 05 00000 00 0000 000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117,00000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118,00000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119,00000</w:t>
            </w:r>
          </w:p>
        </w:tc>
      </w:tr>
      <w:tr w:rsidR="003C0FE6" w:rsidRPr="003C0FE6" w:rsidTr="003C0FE6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000 1 05 03000 01 0000 110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117,00000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118,00000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119,00000</w:t>
            </w:r>
          </w:p>
        </w:tc>
      </w:tr>
      <w:tr w:rsidR="003C0FE6" w:rsidRPr="003C0FE6" w:rsidTr="003C0FE6">
        <w:trPr>
          <w:trHeight w:val="3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000 1 06 00000 00 0000 000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128,00000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141,00000</w:t>
            </w:r>
          </w:p>
        </w:tc>
      </w:tr>
      <w:tr w:rsidR="003C0FE6" w:rsidRPr="003C0FE6" w:rsidTr="003C0FE6">
        <w:trPr>
          <w:trHeight w:val="3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000 1 06 01030 10 0000 110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12,00000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14,00000</w:t>
            </w:r>
          </w:p>
        </w:tc>
      </w:tr>
      <w:tr w:rsidR="003C0FE6" w:rsidRPr="003C0FE6" w:rsidTr="003C0FE6">
        <w:trPr>
          <w:trHeight w:val="3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000 1 06 06000 00 0000 110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116,00000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127,00000</w:t>
            </w:r>
          </w:p>
        </w:tc>
      </w:tr>
      <w:tr w:rsidR="003C0FE6" w:rsidRPr="003C0FE6" w:rsidTr="003C0FE6">
        <w:trPr>
          <w:trHeight w:val="5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000 1 06 06033 10 1000 110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Зе</w:t>
            </w:r>
            <w:r>
              <w:rPr>
                <w:lang w:eastAsia="ru-RU"/>
              </w:rPr>
              <w:t xml:space="preserve">мельный налог </w:t>
            </w:r>
            <w:r w:rsidRPr="003C0FE6">
              <w:rPr>
                <w:lang w:eastAsia="ru-RU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6,00000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7,00000</w:t>
            </w:r>
          </w:p>
        </w:tc>
      </w:tr>
      <w:tr w:rsidR="003C0FE6" w:rsidRPr="003C0FE6" w:rsidTr="003C0FE6">
        <w:trPr>
          <w:trHeight w:val="54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000 1 06 06043 10 1000 110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Земельный налог</w:t>
            </w:r>
            <w:r w:rsidRPr="003C0FE6">
              <w:rPr>
                <w:lang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100,0000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110,00000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120,00000</w:t>
            </w:r>
          </w:p>
        </w:tc>
      </w:tr>
      <w:tr w:rsidR="003C0FE6" w:rsidRPr="003C0FE6" w:rsidTr="003C0FE6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000 1 08 00000 00 0000 000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6,00000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7,00000</w:t>
            </w:r>
          </w:p>
        </w:tc>
      </w:tr>
      <w:tr w:rsidR="003C0FE6" w:rsidRPr="003C0FE6" w:rsidTr="003C0FE6">
        <w:trPr>
          <w:trHeight w:val="13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000 1 08 04020 01 1000 110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6,00000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7,00000</w:t>
            </w:r>
          </w:p>
        </w:tc>
      </w:tr>
      <w:tr w:rsidR="003C0FE6" w:rsidRPr="003C0FE6" w:rsidTr="003C0FE6">
        <w:trPr>
          <w:trHeight w:val="8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lastRenderedPageBreak/>
              <w:t>000 1 11 00000 00 0000 000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Доходы от использования имущества,</w:t>
            </w:r>
            <w:r>
              <w:rPr>
                <w:b/>
                <w:bCs/>
                <w:lang w:eastAsia="ru-RU"/>
              </w:rPr>
              <w:t xml:space="preserve"> </w:t>
            </w:r>
            <w:r w:rsidRPr="003C0FE6">
              <w:rPr>
                <w:b/>
                <w:bCs/>
                <w:lang w:eastAsia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1450,00000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1460,00000</w:t>
            </w:r>
          </w:p>
        </w:tc>
      </w:tr>
      <w:tr w:rsidR="003C0FE6" w:rsidRPr="003C0FE6" w:rsidTr="003C0FE6">
        <w:trPr>
          <w:trHeight w:val="84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000 1 11 05000 00 0000 120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1450,00000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1460,00000</w:t>
            </w:r>
          </w:p>
        </w:tc>
      </w:tr>
      <w:tr w:rsidR="003C0FE6" w:rsidRPr="003C0FE6" w:rsidTr="003C0FE6">
        <w:trPr>
          <w:trHeight w:val="84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000 1 11 05025 10 0000 120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доходы, получаемые  в виде арендной платы, а также средства от продажи права на заключение договоров аренды на земли, находящиеся в собственности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1450,00000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1460,00000</w:t>
            </w:r>
          </w:p>
        </w:tc>
      </w:tr>
      <w:tr w:rsidR="003C0FE6" w:rsidRPr="003C0FE6" w:rsidTr="003C0FE6">
        <w:trPr>
          <w:trHeight w:val="3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000 1 17 05050 10 0000 180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80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000 1 17 15030100025150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Инициативные платежи, зачисляемые в бюджеты сельских поселений (средства,</w:t>
            </w:r>
            <w:r>
              <w:rPr>
                <w:lang w:eastAsia="ru-RU"/>
              </w:rPr>
              <w:t xml:space="preserve"> </w:t>
            </w:r>
            <w:r w:rsidRPr="003C0FE6">
              <w:rPr>
                <w:lang w:eastAsia="ru-RU"/>
              </w:rPr>
              <w:t>поступающие на обустройство площадок для твердых коммунальных отходов)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204,20000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2623,45000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2517,41200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2581,03900</w:t>
            </w:r>
          </w:p>
        </w:tc>
      </w:tr>
      <w:tr w:rsidR="003C0FE6" w:rsidRPr="003C0FE6" w:rsidTr="003C0FE6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0 00 20000 00 0000 000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3572,60000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2071,50000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2091,40000</w:t>
            </w:r>
          </w:p>
        </w:tc>
      </w:tr>
      <w:tr w:rsidR="003C0FE6" w:rsidRPr="003C0FE6" w:rsidTr="003C0FE6">
        <w:trPr>
          <w:trHeight w:val="6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000 2 02 00000 00 0000 000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3572,60000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2071,50000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2091,40000</w:t>
            </w:r>
          </w:p>
        </w:tc>
      </w:tr>
      <w:tr w:rsidR="003C0FE6" w:rsidRPr="003C0FE6" w:rsidTr="003C0FE6">
        <w:trPr>
          <w:trHeight w:val="3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000 2 02 10000 00 0000 150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Дотации бюджетам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2071,00000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1937,00000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1952,00000</w:t>
            </w:r>
          </w:p>
        </w:tc>
      </w:tr>
      <w:tr w:rsidR="003C0FE6" w:rsidRPr="003C0FE6" w:rsidTr="003C0FE6">
        <w:trPr>
          <w:trHeight w:val="9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000 2 02 15001 100000 150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Дотации бюджетам сельских поселений на выравнивание уровня бюджетной обеспеченности из бюджета субъекта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2071,00000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1932,00000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1947,00000</w:t>
            </w:r>
          </w:p>
        </w:tc>
      </w:tr>
      <w:tr w:rsidR="003C0FE6" w:rsidRPr="003C0FE6" w:rsidTr="003C0FE6">
        <w:trPr>
          <w:trHeight w:val="9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000 2 02 16001 100000 150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5,00000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5,00000</w:t>
            </w:r>
          </w:p>
        </w:tc>
      </w:tr>
      <w:tr w:rsidR="003C0FE6" w:rsidRPr="003C0FE6" w:rsidTr="003C0FE6">
        <w:trPr>
          <w:trHeight w:val="6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000 2 02 20000 00 0000 150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Субсидии бюджетам бюджетной систем РФ</w:t>
            </w:r>
          </w:p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701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color w:val="333333"/>
                <w:lang w:eastAsia="ru-RU"/>
              </w:rPr>
            </w:pPr>
            <w:r w:rsidRPr="003C0FE6">
              <w:rPr>
                <w:b/>
                <w:bCs/>
                <w:color w:val="333333"/>
                <w:lang w:eastAsia="ru-RU"/>
              </w:rPr>
              <w:t>000 2 02 25576 10 0000 150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42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000 2 02 3000 00 0000 150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Субвенции бюджетам </w:t>
            </w:r>
            <w:r w:rsidRPr="003C0FE6">
              <w:rPr>
                <w:b/>
                <w:bCs/>
                <w:lang w:eastAsia="ru-RU"/>
              </w:rPr>
              <w:t>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134,50000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FE6">
              <w:rPr>
                <w:b/>
                <w:bCs/>
                <w:lang w:eastAsia="ru-RU"/>
              </w:rPr>
              <w:t>139,40000</w:t>
            </w:r>
          </w:p>
        </w:tc>
      </w:tr>
      <w:tr w:rsidR="003C0FE6" w:rsidRPr="003C0FE6" w:rsidTr="003C0FE6">
        <w:trPr>
          <w:trHeight w:val="7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lastRenderedPageBreak/>
              <w:t>000 2 02 35118 00 0000 150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134,50000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139,40000</w:t>
            </w:r>
          </w:p>
        </w:tc>
      </w:tr>
      <w:tr w:rsidR="003C0FE6" w:rsidRPr="003C0FE6" w:rsidTr="003C0FE6">
        <w:trPr>
          <w:trHeight w:val="85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000 2 02 35118 10 0000 150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134,50000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139,40000</w:t>
            </w:r>
          </w:p>
        </w:tc>
      </w:tr>
      <w:tr w:rsidR="003C0FE6" w:rsidRPr="003C0FE6" w:rsidTr="003C0FE6">
        <w:trPr>
          <w:trHeight w:val="3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000 2 02 40000 00 0000 150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6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000 2 02 29999 10 0000 150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1373,10000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6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000 2 02 49999 10 0000 150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Прочие межбюджетные  трансферты, передаваемые  бюджетам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500"/>
        </w:trPr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000 11710000000000150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750"/>
        </w:trPr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000 11715030000000150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750"/>
        </w:trPr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000 11715030100012150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500"/>
        </w:trPr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000 20400000000000000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500"/>
        </w:trPr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000 20405000100000150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569"/>
        </w:trPr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000 20405099100000150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1116"/>
        </w:trPr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000 20405099109000150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Безвозмездные поступления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310"/>
        </w:trPr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000 20700000000000000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500"/>
        </w:trPr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000 20705000100000150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500"/>
        </w:trPr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lastRenderedPageBreak/>
              <w:t>000 20705030100000150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1000"/>
        </w:trPr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000 20705030109000150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FE6" w:rsidRPr="003C0FE6" w:rsidRDefault="003C0FE6" w:rsidP="003C0FE6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Безвозмездные поступления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3C0FE6">
        <w:trPr>
          <w:trHeight w:val="3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6196,05000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4588,91200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4672,43900</w:t>
            </w:r>
          </w:p>
        </w:tc>
      </w:tr>
      <w:tr w:rsidR="003C0FE6" w:rsidRPr="003C0FE6" w:rsidTr="003C0FE6">
        <w:trPr>
          <w:trHeight w:val="3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Дефицит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3C0FE6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</w:tbl>
    <w:p w:rsidR="003C0FE6" w:rsidRDefault="003C0FE6">
      <w:pPr>
        <w:sectPr w:rsidR="003C0FE6" w:rsidSect="003C0F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164"/>
        <w:tblW w:w="16160" w:type="dxa"/>
        <w:tblLook w:val="04A0"/>
      </w:tblPr>
      <w:tblGrid>
        <w:gridCol w:w="1242"/>
        <w:gridCol w:w="9815"/>
        <w:gridCol w:w="1701"/>
        <w:gridCol w:w="2020"/>
        <w:gridCol w:w="1382"/>
      </w:tblGrid>
      <w:tr w:rsidR="003C0FE6" w:rsidRPr="003C0FE6" w:rsidTr="00B250AC">
        <w:trPr>
          <w:trHeight w:val="84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bookmarkStart w:id="0" w:name="RANGE!A1:E32"/>
            <w:r w:rsidRPr="003C0FE6">
              <w:rPr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50AC" w:rsidRDefault="00B250AC" w:rsidP="00B250A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Приложение №2</w:t>
            </w:r>
          </w:p>
          <w:p w:rsidR="00B250AC" w:rsidRDefault="003C0FE6" w:rsidP="00B250AC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к решению Совета депутатов</w:t>
            </w:r>
          </w:p>
          <w:p w:rsidR="003C0FE6" w:rsidRPr="003C0FE6" w:rsidRDefault="003C0FE6" w:rsidP="00B250AC">
            <w:pPr>
              <w:suppressAutoHyphens w:val="0"/>
              <w:jc w:val="right"/>
              <w:rPr>
                <w:lang w:eastAsia="ru-RU"/>
              </w:rPr>
            </w:pPr>
            <w:r w:rsidRPr="003C0FE6">
              <w:rPr>
                <w:lang w:eastAsia="ru-RU"/>
              </w:rPr>
              <w:t>от 26.12.2022г. № 73</w:t>
            </w:r>
          </w:p>
        </w:tc>
      </w:tr>
      <w:tr w:rsidR="003C0FE6" w:rsidRPr="003C0FE6" w:rsidTr="00B250AC">
        <w:trPr>
          <w:trHeight w:val="71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 </w:t>
            </w:r>
          </w:p>
        </w:tc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E6" w:rsidRPr="003C0FE6" w:rsidRDefault="003C0FE6" w:rsidP="00B250AC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FE6">
              <w:rPr>
                <w:b/>
                <w:bCs/>
                <w:i/>
                <w:iCs/>
                <w:lang w:eastAsia="ru-RU"/>
              </w:rPr>
              <w:t>«Расходы бюджета по разделам и подразделам классификации расходов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 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 </w:t>
            </w:r>
          </w:p>
        </w:tc>
        <w:tc>
          <w:tcPr>
            <w:tcW w:w="9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2023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2025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0100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1821,30800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2030,48400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2270,68400</w:t>
            </w:r>
          </w:p>
        </w:tc>
      </w:tr>
      <w:tr w:rsidR="003C0FE6" w:rsidRPr="003C0FE6" w:rsidTr="00B250AC">
        <w:trPr>
          <w:trHeight w:val="39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0102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546,84000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611,94000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677,04000</w:t>
            </w:r>
          </w:p>
        </w:tc>
      </w:tr>
      <w:tr w:rsidR="003C0FE6" w:rsidRPr="003C0FE6" w:rsidTr="00B250AC">
        <w:trPr>
          <w:trHeight w:val="5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0104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1243,96800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1388,04400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1563,14400</w:t>
            </w:r>
          </w:p>
        </w:tc>
      </w:tr>
      <w:tr w:rsidR="003C0FE6" w:rsidRPr="003C0FE6" w:rsidTr="00B250AC">
        <w:trPr>
          <w:trHeight w:val="5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0106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30,50000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30,50000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30,50000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0111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0200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128,50000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134,50000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139,40000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0203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128,50000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134,50000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139,40000</w:t>
            </w:r>
          </w:p>
        </w:tc>
      </w:tr>
      <w:tr w:rsidR="003C0FE6" w:rsidRPr="003C0FE6" w:rsidTr="00B250AC">
        <w:trPr>
          <w:trHeight w:val="3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0300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1,00000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1,00000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0304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Органы юстиции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B250AC">
        <w:trPr>
          <w:trHeight w:val="56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0309</w:t>
            </w:r>
          </w:p>
        </w:tc>
        <w:tc>
          <w:tcPr>
            <w:tcW w:w="9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Защита территории и населения от чрезвычайных ситуаций прир</w:t>
            </w:r>
            <w:r w:rsidR="00B250AC">
              <w:rPr>
                <w:lang w:eastAsia="ru-RU"/>
              </w:rPr>
              <w:t>одного и техногенного характера</w:t>
            </w:r>
            <w:r w:rsidRPr="003C0FE6">
              <w:rPr>
                <w:lang w:eastAsia="ru-RU"/>
              </w:rPr>
              <w:t>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0310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B250AC">
        <w:trPr>
          <w:trHeight w:val="32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0314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1,00000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1,00000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0400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1069,06200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729,32400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761,95100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0409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664,25000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698,41200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731,03900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0412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404,81200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30,91200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30,91200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0500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1835,04317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536,33800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512,15472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0502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0503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1835,04317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536,33800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512,15472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lastRenderedPageBreak/>
              <w:t>0700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0,52500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0,52500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0,52500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0707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 xml:space="preserve">Молодежная политика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0,52500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0,52500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0,52500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0800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1340,61183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1046,34100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763,62428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0801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 xml:space="preserve">Культура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1340,61183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1046,34100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763,62428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0804</w:t>
            </w:r>
          </w:p>
        </w:tc>
        <w:tc>
          <w:tcPr>
            <w:tcW w:w="9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1000</w:t>
            </w:r>
          </w:p>
        </w:tc>
        <w:tc>
          <w:tcPr>
            <w:tcW w:w="9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B250AC">
        <w:trPr>
          <w:trHeight w:val="61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1001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E6" w:rsidRPr="003C0FE6" w:rsidRDefault="003C0FE6" w:rsidP="00B250AC">
            <w:pPr>
              <w:suppressAutoHyphens w:val="0"/>
              <w:rPr>
                <w:color w:val="000000"/>
                <w:lang w:eastAsia="ru-RU"/>
              </w:rPr>
            </w:pPr>
            <w:r w:rsidRPr="003C0FE6">
              <w:rPr>
                <w:color w:val="000000"/>
                <w:lang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B250AC">
        <w:trPr>
          <w:trHeight w:val="25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1003</w:t>
            </w:r>
          </w:p>
        </w:tc>
        <w:tc>
          <w:tcPr>
            <w:tcW w:w="9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 </w:t>
            </w:r>
          </w:p>
        </w:tc>
        <w:tc>
          <w:tcPr>
            <w:tcW w:w="9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110,40000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223,10000</w:t>
            </w:r>
          </w:p>
        </w:tc>
      </w:tr>
      <w:tr w:rsidR="003C0FE6" w:rsidRPr="003C0FE6" w:rsidTr="00B250AC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 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E6" w:rsidRPr="00B250AC" w:rsidRDefault="003C0FE6" w:rsidP="00B250AC">
            <w:pPr>
              <w:suppressAutoHyphens w:val="0"/>
              <w:rPr>
                <w:b/>
                <w:lang w:eastAsia="ru-RU"/>
              </w:rPr>
            </w:pPr>
            <w:r w:rsidRPr="00B250AC">
              <w:rPr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6196,05000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4588,91200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E6" w:rsidRPr="003C0FE6" w:rsidRDefault="003C0FE6" w:rsidP="00B250AC">
            <w:pPr>
              <w:suppressAutoHyphens w:val="0"/>
              <w:rPr>
                <w:lang w:eastAsia="ru-RU"/>
              </w:rPr>
            </w:pPr>
            <w:r w:rsidRPr="003C0FE6">
              <w:rPr>
                <w:lang w:eastAsia="ru-RU"/>
              </w:rPr>
              <w:t>4672,43900</w:t>
            </w:r>
          </w:p>
        </w:tc>
      </w:tr>
    </w:tbl>
    <w:p w:rsidR="003C0FE6" w:rsidRDefault="003C0FE6"/>
    <w:p w:rsidR="003C0FE6" w:rsidRDefault="003C0FE6"/>
    <w:p w:rsidR="003C0FE6" w:rsidRDefault="003C0FE6"/>
    <w:p w:rsidR="003C0FE6" w:rsidRDefault="003C0FE6"/>
    <w:p w:rsidR="00B250AC" w:rsidRDefault="00B250AC"/>
    <w:p w:rsidR="00B250AC" w:rsidRDefault="00B250AC"/>
    <w:p w:rsidR="00B250AC" w:rsidRDefault="00B250AC"/>
    <w:p w:rsidR="00B250AC" w:rsidRDefault="00B250AC"/>
    <w:p w:rsidR="00B250AC" w:rsidRDefault="00B250AC"/>
    <w:p w:rsidR="00B250AC" w:rsidRDefault="00B250AC"/>
    <w:p w:rsidR="00B250AC" w:rsidRDefault="00B250AC"/>
    <w:p w:rsidR="00B250AC" w:rsidRDefault="00B250AC"/>
    <w:p w:rsidR="00B250AC" w:rsidRDefault="00B250AC"/>
    <w:p w:rsidR="00B250AC" w:rsidRDefault="00B250AC"/>
    <w:p w:rsidR="00B250AC" w:rsidRDefault="00B250AC"/>
    <w:p w:rsidR="00B250AC" w:rsidRDefault="00B250AC"/>
    <w:p w:rsidR="00B250AC" w:rsidRDefault="00B250AC"/>
    <w:p w:rsidR="00B250AC" w:rsidRDefault="00B250AC"/>
    <w:p w:rsidR="00B250AC" w:rsidRDefault="00B250AC"/>
    <w:tbl>
      <w:tblPr>
        <w:tblW w:w="16444" w:type="dxa"/>
        <w:tblInd w:w="-743" w:type="dxa"/>
        <w:tblLayout w:type="fixed"/>
        <w:tblLook w:val="04A0"/>
      </w:tblPr>
      <w:tblGrid>
        <w:gridCol w:w="4679"/>
        <w:gridCol w:w="992"/>
        <w:gridCol w:w="142"/>
        <w:gridCol w:w="425"/>
        <w:gridCol w:w="317"/>
        <w:gridCol w:w="392"/>
        <w:gridCol w:w="121"/>
        <w:gridCol w:w="578"/>
        <w:gridCol w:w="9"/>
        <w:gridCol w:w="655"/>
        <w:gridCol w:w="54"/>
        <w:gridCol w:w="610"/>
        <w:gridCol w:w="99"/>
        <w:gridCol w:w="809"/>
        <w:gridCol w:w="183"/>
        <w:gridCol w:w="830"/>
        <w:gridCol w:w="21"/>
        <w:gridCol w:w="799"/>
        <w:gridCol w:w="51"/>
        <w:gridCol w:w="1209"/>
        <w:gridCol w:w="350"/>
        <w:gridCol w:w="426"/>
        <w:gridCol w:w="1134"/>
        <w:gridCol w:w="1559"/>
      </w:tblGrid>
      <w:tr w:rsidR="00B250AC" w:rsidRPr="00927180" w:rsidTr="00B250AC">
        <w:trPr>
          <w:trHeight w:val="1365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Приложение № 3</w:t>
            </w:r>
            <w:r w:rsidRPr="00927180">
              <w:rPr>
                <w:lang w:eastAsia="ru-RU"/>
              </w:rPr>
              <w:br/>
              <w:t xml:space="preserve">к решению Совета депутатов </w:t>
            </w:r>
          </w:p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от 26.12.2022 г. № 73 </w:t>
            </w:r>
          </w:p>
        </w:tc>
      </w:tr>
      <w:tr w:rsidR="00B250AC" w:rsidRPr="00927180" w:rsidTr="00B250AC">
        <w:trPr>
          <w:trHeight w:val="735"/>
        </w:trPr>
        <w:tc>
          <w:tcPr>
            <w:tcW w:w="16444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Ведомственная структура расходов бюджета муниципального образования Георгиевский сельсовет Александровского района Оренбургской области на 2023 год и плановый период 2024 и 2025 годов</w:t>
            </w:r>
          </w:p>
        </w:tc>
      </w:tr>
      <w:tr w:rsidR="00927180" w:rsidRPr="00927180" w:rsidTr="00927180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 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proofErr w:type="gramStart"/>
            <w:r w:rsidRPr="00927180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НМ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ПМ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НР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ЭКР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2025 год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Администрация Георгиевского сельсовета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6196,05000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4588,91200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4672,43900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1821,30800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2030,48400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2270,68400</w:t>
            </w:r>
          </w:p>
        </w:tc>
      </w:tr>
      <w:tr w:rsidR="00927180" w:rsidRPr="00927180" w:rsidTr="00927180">
        <w:trPr>
          <w:trHeight w:val="9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546,84000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611,94000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677,04000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546,84000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611,94000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677,04000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Комплекс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546,84000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611,94000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677,04000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546,84000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611,94000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677,04000</w:t>
            </w:r>
          </w:p>
        </w:tc>
      </w:tr>
      <w:tr w:rsidR="00927180" w:rsidRPr="00927180" w:rsidTr="0092718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color w:val="333333"/>
                <w:lang w:eastAsia="ru-RU"/>
              </w:rPr>
            </w:pPr>
            <w:r w:rsidRPr="00927180">
              <w:rPr>
                <w:color w:val="33333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546,84000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611,94000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677,04000</w:t>
            </w:r>
          </w:p>
        </w:tc>
      </w:tr>
      <w:tr w:rsidR="00927180" w:rsidRPr="00927180" w:rsidTr="00927180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color w:val="333333"/>
                <w:lang w:eastAsia="ru-RU"/>
              </w:rPr>
            </w:pPr>
            <w:r w:rsidRPr="00927180">
              <w:rPr>
                <w:color w:val="333333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520,00000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Оплата труда и начисления на выплаты по </w:t>
            </w:r>
            <w:r w:rsidRPr="00927180">
              <w:rPr>
                <w:lang w:eastAsia="ru-RU"/>
              </w:rPr>
              <w:lastRenderedPageBreak/>
              <w:t>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lastRenderedPageBreak/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520,00000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 xml:space="preserve">Заработная плата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420,00000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470,00000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520,00000</w:t>
            </w:r>
          </w:p>
        </w:tc>
      </w:tr>
      <w:tr w:rsidR="00927180" w:rsidRPr="00927180" w:rsidTr="00927180">
        <w:trPr>
          <w:trHeight w:val="1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126,84000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141,94000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157,04000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126,84000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141,94000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157,04000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126,84000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141,94000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157,04000</w:t>
            </w:r>
          </w:p>
        </w:tc>
      </w:tr>
      <w:tr w:rsidR="00927180" w:rsidRPr="00927180" w:rsidTr="00927180">
        <w:trPr>
          <w:trHeight w:val="12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1243,96800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1388,04400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1563,14400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1243,96800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1388,04400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1563,14400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Комплекс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1243,96800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1388,04400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1563,14400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1193,26000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1372,99000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1548,09000</w:t>
            </w:r>
          </w:p>
        </w:tc>
      </w:tr>
      <w:tr w:rsidR="00927180" w:rsidRPr="00927180" w:rsidTr="00927180">
        <w:trPr>
          <w:trHeight w:val="7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color w:val="333333"/>
                <w:lang w:eastAsia="ru-RU"/>
              </w:rPr>
            </w:pPr>
            <w:r w:rsidRPr="00927180">
              <w:rPr>
                <w:color w:val="33333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902,89000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969,99000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1035,09000</w:t>
            </w:r>
          </w:p>
        </w:tc>
      </w:tr>
      <w:tr w:rsidR="00927180" w:rsidRPr="00927180" w:rsidTr="00927180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color w:val="333333"/>
                <w:lang w:eastAsia="ru-RU"/>
              </w:rPr>
            </w:pPr>
            <w:r w:rsidRPr="00927180">
              <w:rPr>
                <w:color w:val="333333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693,00000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795,00000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693,00000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795,00000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 xml:space="preserve">Заработная плата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693,00000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745,00000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795,00000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выплаты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209,89000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240,09000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209,89000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240,09000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209,89000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224,99000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240,09000</w:t>
            </w:r>
          </w:p>
        </w:tc>
      </w:tr>
      <w:tr w:rsidR="00927180" w:rsidRPr="00927180" w:rsidTr="00927180">
        <w:trPr>
          <w:trHeight w:val="7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Закупка товаров, работ,</w:t>
            </w:r>
            <w:r w:rsidR="00927180">
              <w:rPr>
                <w:b/>
                <w:bCs/>
                <w:lang w:eastAsia="ru-RU"/>
              </w:rPr>
              <w:t xml:space="preserve"> </w:t>
            </w:r>
            <w:r w:rsidRPr="00927180">
              <w:rPr>
                <w:b/>
                <w:bCs/>
                <w:lang w:eastAsia="ru-RU"/>
              </w:rPr>
              <w:t>услуг в сфере информационных технологий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80,00000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180,00000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180,00000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80,00000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180,00000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Прочая закупка товаров,</w:t>
            </w:r>
            <w:r w:rsidR="00927180">
              <w:rPr>
                <w:b/>
                <w:bCs/>
                <w:lang w:eastAsia="ru-RU"/>
              </w:rPr>
              <w:t xml:space="preserve"> </w:t>
            </w:r>
            <w:r w:rsidRPr="00927180">
              <w:rPr>
                <w:b/>
                <w:bCs/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208,37000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271,00000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331,00000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работ,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128,37000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181,00000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231,00000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127,37000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230,00000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80,00000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Увеличение стоимости </w:t>
            </w:r>
            <w:proofErr w:type="gramStart"/>
            <w:r w:rsidRPr="00927180">
              <w:rPr>
                <w:lang w:eastAsia="ru-RU"/>
              </w:rPr>
              <w:t>основных</w:t>
            </w:r>
            <w:proofErr w:type="gramEnd"/>
            <w:r w:rsidRPr="00927180">
              <w:rPr>
                <w:lang w:eastAsia="ru-RU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343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80,00000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 </w:t>
            </w:r>
          </w:p>
        </w:tc>
      </w:tr>
      <w:tr w:rsidR="00927180" w:rsidRPr="00927180" w:rsidTr="00927180">
        <w:trPr>
          <w:trHeight w:val="7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Закупка товаров, работ,</w:t>
            </w:r>
            <w:r w:rsidR="00927180">
              <w:rPr>
                <w:lang w:eastAsia="ru-RU"/>
              </w:rPr>
              <w:t xml:space="preserve"> </w:t>
            </w:r>
            <w:r w:rsidRPr="00927180">
              <w:rPr>
                <w:lang w:eastAsia="ru-RU"/>
              </w:rPr>
              <w:t>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346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Прочая закупка товаров,</w:t>
            </w:r>
            <w:r w:rsidR="00927180">
              <w:rPr>
                <w:lang w:eastAsia="ru-RU"/>
              </w:rPr>
              <w:t xml:space="preserve"> </w:t>
            </w:r>
            <w:r w:rsidRPr="00927180">
              <w:rPr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Уплата налога,</w:t>
            </w:r>
            <w:r w:rsidR="00927180">
              <w:rPr>
                <w:lang w:eastAsia="ru-RU"/>
              </w:rPr>
              <w:t xml:space="preserve"> </w:t>
            </w:r>
            <w:r w:rsidRPr="00927180">
              <w:rPr>
                <w:lang w:eastAsia="ru-RU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6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</w:t>
            </w:r>
            <w:r w:rsidR="00927180">
              <w:rPr>
                <w:b/>
                <w:bCs/>
                <w:lang w:eastAsia="ru-RU"/>
              </w:rPr>
              <w:t>п</w:t>
            </w:r>
            <w:r w:rsidRPr="00927180">
              <w:rPr>
                <w:b/>
                <w:bCs/>
                <w:lang w:eastAsia="ru-RU"/>
              </w:rPr>
              <w:t xml:space="preserve">лекс процессных мероприятий  "Межбюджетные </w:t>
            </w:r>
            <w:proofErr w:type="gramStart"/>
            <w:r w:rsidRPr="00927180">
              <w:rPr>
                <w:b/>
                <w:bCs/>
                <w:lang w:eastAsia="ru-RU"/>
              </w:rPr>
              <w:t>трансферты</w:t>
            </w:r>
            <w:proofErr w:type="gramEnd"/>
            <w:r w:rsidRPr="00927180">
              <w:rPr>
                <w:b/>
                <w:bCs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49,70800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14,05400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14,05400</w:t>
            </w:r>
          </w:p>
        </w:tc>
      </w:tr>
      <w:tr w:rsidR="00927180" w:rsidRPr="00927180" w:rsidTr="00927180">
        <w:trPr>
          <w:trHeight w:val="2508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Выполнение полномочий поселений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4,32000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4,32000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4,32000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4,32000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4,32000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4,32000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4,32000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4,32000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4,32000</w:t>
            </w:r>
          </w:p>
        </w:tc>
      </w:tr>
      <w:tr w:rsidR="00927180" w:rsidRPr="00927180" w:rsidTr="00927180">
        <w:trPr>
          <w:trHeight w:val="822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0,10000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0,10000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0,10000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0,10000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0,10000</w:t>
            </w:r>
          </w:p>
        </w:tc>
      </w:tr>
      <w:tr w:rsidR="00927180" w:rsidRPr="00927180" w:rsidTr="00927180">
        <w:trPr>
          <w:trHeight w:val="2393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 xml:space="preserve">Межбюджетные трансферты на выполнение полномочий </w:t>
            </w:r>
            <w:proofErr w:type="gramStart"/>
            <w:r w:rsidRPr="00927180">
              <w:rPr>
                <w:b/>
                <w:bCs/>
                <w:color w:val="000000"/>
                <w:lang w:eastAsia="ru-RU"/>
              </w:rPr>
              <w:t>поселений</w:t>
            </w:r>
            <w:proofErr w:type="gramEnd"/>
            <w:r w:rsidRPr="00927180">
              <w:rPr>
                <w:b/>
                <w:bCs/>
                <w:color w:val="000000"/>
                <w:lang w:eastAsia="ru-RU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4,21000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4,21000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4,21000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4,21000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4,21000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4,21000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4,21000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4,21000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4,21000</w:t>
            </w:r>
          </w:p>
        </w:tc>
      </w:tr>
      <w:tr w:rsidR="00927180" w:rsidRPr="00927180" w:rsidTr="00927180">
        <w:trPr>
          <w:trHeight w:val="10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5,42400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5,42400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5,42400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5,42400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5,42400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5,42400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5,42400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5,42400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5,42400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5,42400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5,42400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5,42400</w:t>
            </w:r>
          </w:p>
        </w:tc>
      </w:tr>
      <w:tr w:rsidR="00927180" w:rsidRPr="00927180" w:rsidTr="00927180">
        <w:trPr>
          <w:trHeight w:val="141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Межбюджетные трансферты на выполнение полномочий поселений по осуществлению  муниципального земельного контроля в границах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35,65400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35,65400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35,65400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35,65400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</w:tr>
      <w:tr w:rsidR="00927180" w:rsidRPr="00927180" w:rsidTr="00927180">
        <w:trPr>
          <w:trHeight w:val="16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 xml:space="preserve">Комплекс процессных мероприятий  "Межбюджетные </w:t>
            </w:r>
            <w:proofErr w:type="gramStart"/>
            <w:r w:rsidRPr="00927180">
              <w:rPr>
                <w:b/>
                <w:bCs/>
                <w:lang w:eastAsia="ru-RU"/>
              </w:rPr>
              <w:t>трансферты</w:t>
            </w:r>
            <w:proofErr w:type="gramEnd"/>
            <w:r w:rsidRPr="00927180">
              <w:rPr>
                <w:b/>
                <w:bCs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</w:tr>
      <w:tr w:rsidR="00927180" w:rsidRPr="00927180" w:rsidTr="00927180">
        <w:trPr>
          <w:trHeight w:val="10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30,50000</w:t>
            </w:r>
          </w:p>
        </w:tc>
      </w:tr>
      <w:tr w:rsidR="00927180" w:rsidRPr="00927180" w:rsidTr="00927180">
        <w:trPr>
          <w:trHeight w:val="3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927180">
              <w:rPr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927180">
              <w:rPr>
                <w:b/>
                <w:bCs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 xml:space="preserve">Прочие </w:t>
            </w:r>
            <w:proofErr w:type="spellStart"/>
            <w:r w:rsidRPr="00927180">
              <w:rPr>
                <w:lang w:eastAsia="ru-RU"/>
              </w:rPr>
              <w:t>непрограммные</w:t>
            </w:r>
            <w:proofErr w:type="spellEnd"/>
            <w:r w:rsidRPr="00927180">
              <w:rPr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Создание и использование средств резервного фонда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128,50000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134,50000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139,40000</w:t>
            </w:r>
          </w:p>
        </w:tc>
      </w:tr>
      <w:tr w:rsidR="00927180" w:rsidRPr="00927180" w:rsidTr="00927180">
        <w:trPr>
          <w:trHeight w:val="3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128,50000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134,50000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139,40000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128,50000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134,50000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139,40000</w:t>
            </w:r>
          </w:p>
        </w:tc>
      </w:tr>
      <w:tr w:rsidR="00927180" w:rsidRPr="00927180" w:rsidTr="00927180">
        <w:trPr>
          <w:trHeight w:val="14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Комплекс процессных мероприятий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128,50000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134,50000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139,40000</w:t>
            </w:r>
          </w:p>
        </w:tc>
      </w:tr>
      <w:tr w:rsidR="00927180" w:rsidRPr="00927180" w:rsidTr="00927180">
        <w:trPr>
          <w:trHeight w:val="10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128,50000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134,50000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139,40000</w:t>
            </w:r>
          </w:p>
        </w:tc>
      </w:tr>
      <w:tr w:rsidR="00927180" w:rsidRPr="00927180" w:rsidTr="00927180">
        <w:trPr>
          <w:trHeight w:val="6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color w:val="333333"/>
                <w:lang w:eastAsia="ru-RU"/>
              </w:rPr>
            </w:pPr>
            <w:r w:rsidRPr="00927180">
              <w:rPr>
                <w:color w:val="33333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127,50000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132,50000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136,40000</w:t>
            </w:r>
          </w:p>
        </w:tc>
      </w:tr>
      <w:tr w:rsidR="00927180" w:rsidRPr="00927180" w:rsidTr="00927180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color w:val="333333"/>
                <w:lang w:eastAsia="ru-RU"/>
              </w:rPr>
            </w:pPr>
            <w:r w:rsidRPr="00927180">
              <w:rPr>
                <w:color w:val="333333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98,50800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103,50800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107,40800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98,50800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103,50800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107,40800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98,50800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103,50800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107,40800</w:t>
            </w:r>
          </w:p>
        </w:tc>
      </w:tr>
      <w:tr w:rsidR="00927180" w:rsidRPr="00927180" w:rsidTr="00927180">
        <w:trPr>
          <w:trHeight w:val="1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28,99200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28,99200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28,99200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28,99200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28,99200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28,99200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28,99200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28,99200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28,99200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Прочая закупка товаров,</w:t>
            </w:r>
            <w:r w:rsidR="00927180">
              <w:rPr>
                <w:lang w:eastAsia="ru-RU"/>
              </w:rPr>
              <w:t xml:space="preserve"> </w:t>
            </w:r>
            <w:r w:rsidRPr="00927180">
              <w:rPr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346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3,00000</w:t>
            </w:r>
          </w:p>
        </w:tc>
      </w:tr>
      <w:tr w:rsidR="00927180" w:rsidRPr="00927180" w:rsidTr="00927180">
        <w:trPr>
          <w:trHeight w:val="7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Органы юстиции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proofErr w:type="spellStart"/>
            <w:r w:rsidRPr="00927180">
              <w:rPr>
                <w:lang w:eastAsia="ru-RU"/>
              </w:rPr>
              <w:t>Непрограммные</w:t>
            </w:r>
            <w:proofErr w:type="spellEnd"/>
            <w:r w:rsidRPr="00927180">
              <w:rPr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Реализация мероприятий</w:t>
            </w:r>
            <w:proofErr w:type="gramStart"/>
            <w:r w:rsidRPr="00927180">
              <w:rPr>
                <w:color w:val="000000"/>
                <w:lang w:eastAsia="ru-RU"/>
              </w:rPr>
              <w:t xml:space="preserve"> ,</w:t>
            </w:r>
            <w:proofErr w:type="gramEnd"/>
            <w:r w:rsidRPr="00927180">
              <w:rPr>
                <w:color w:val="000000"/>
                <w:lang w:eastAsia="ru-RU"/>
              </w:rPr>
              <w:t xml:space="preserve"> предусмотренных 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59302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Прочая закупка товаров,</w:t>
            </w:r>
            <w:r w:rsidR="00927180" w:rsidRPr="00927180">
              <w:rPr>
                <w:lang w:eastAsia="ru-RU"/>
              </w:rPr>
              <w:t xml:space="preserve"> </w:t>
            </w:r>
            <w:r w:rsidRPr="00927180">
              <w:rPr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59302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59302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59302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340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25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Защита территории и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21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 xml:space="preserve">Комплекс процессных мероприятий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24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lastRenderedPageBreak/>
              <w:t>Комплекс процессных мероприятий</w:t>
            </w:r>
            <w:r w:rsidR="00927180" w:rsidRPr="00927180">
              <w:rPr>
                <w:b/>
                <w:bCs/>
                <w:lang w:eastAsia="ru-RU"/>
              </w:rPr>
              <w:t xml:space="preserve"> </w:t>
            </w:r>
            <w:r w:rsidRPr="00927180">
              <w:rPr>
                <w:b/>
                <w:bCs/>
                <w:lang w:eastAsia="ru-RU"/>
              </w:rPr>
              <w:t xml:space="preserve">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89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543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 xml:space="preserve">Заработная плата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7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Прочая закупка товаров,</w:t>
            </w:r>
            <w:r w:rsidR="00927180">
              <w:rPr>
                <w:color w:val="000000"/>
                <w:lang w:eastAsia="ru-RU"/>
              </w:rPr>
              <w:t xml:space="preserve"> </w:t>
            </w:r>
            <w:r w:rsidRPr="00927180">
              <w:rPr>
                <w:color w:val="000000"/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8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1,00000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1,00000</w:t>
            </w:r>
          </w:p>
        </w:tc>
      </w:tr>
      <w:tr w:rsidR="00927180" w:rsidRPr="00927180" w:rsidTr="00927180">
        <w:trPr>
          <w:trHeight w:val="2204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 xml:space="preserve">Комплекс процессных мероприятий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1,00000</w:t>
            </w:r>
          </w:p>
        </w:tc>
      </w:tr>
      <w:tr w:rsidR="00927180" w:rsidRPr="00927180" w:rsidTr="00927180">
        <w:trPr>
          <w:trHeight w:val="7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Прочая закупка товаров,</w:t>
            </w:r>
            <w:r w:rsidR="00927180">
              <w:rPr>
                <w:color w:val="000000"/>
                <w:lang w:eastAsia="ru-RU"/>
              </w:rPr>
              <w:t xml:space="preserve"> </w:t>
            </w:r>
            <w:r w:rsidRPr="00927180">
              <w:rPr>
                <w:color w:val="000000"/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346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</w:tr>
      <w:tr w:rsidR="00927180" w:rsidRPr="00927180" w:rsidTr="00927180">
        <w:trPr>
          <w:trHeight w:val="7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Прочая закупка товаров,</w:t>
            </w:r>
            <w:r w:rsidR="00927180">
              <w:rPr>
                <w:color w:val="000000"/>
                <w:lang w:eastAsia="ru-RU"/>
              </w:rPr>
              <w:t xml:space="preserve"> </w:t>
            </w:r>
            <w:r w:rsidRPr="00927180">
              <w:rPr>
                <w:color w:val="000000"/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346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0,50000</w:t>
            </w:r>
          </w:p>
        </w:tc>
      </w:tr>
      <w:tr w:rsidR="00927180" w:rsidRPr="00927180" w:rsidTr="0092718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1069,06200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729,32400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761,95100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664,25000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698,41200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731,03900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664,25000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698,41200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731,03900</w:t>
            </w:r>
          </w:p>
        </w:tc>
      </w:tr>
      <w:tr w:rsidR="00927180" w:rsidRPr="00927180" w:rsidTr="00927180">
        <w:trPr>
          <w:trHeight w:val="6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664,25000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698,41200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731,03900</w:t>
            </w:r>
          </w:p>
        </w:tc>
      </w:tr>
      <w:tr w:rsidR="00927180" w:rsidRPr="00927180" w:rsidTr="00927180">
        <w:trPr>
          <w:trHeight w:val="7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454,25000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463,41200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481,03900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454,25000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463,41200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481,03900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работ,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454,25000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463,41200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481,03900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65,00000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75,00000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389,25000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393,41200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406,03900</w:t>
            </w:r>
          </w:p>
        </w:tc>
      </w:tr>
      <w:tr w:rsidR="00927180" w:rsidRPr="00927180" w:rsidTr="0092718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250,00000</w:t>
            </w:r>
          </w:p>
        </w:tc>
      </w:tr>
      <w:tr w:rsidR="00927180" w:rsidRPr="00927180" w:rsidTr="00927180">
        <w:trPr>
          <w:trHeight w:val="786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250,00000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работ,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110,00000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70,00000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70,00000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340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70,00000</w:t>
            </w:r>
          </w:p>
        </w:tc>
      </w:tr>
      <w:tr w:rsidR="00927180" w:rsidRPr="00927180" w:rsidTr="00927180">
        <w:trPr>
          <w:trHeight w:val="10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8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 xml:space="preserve">Мероприятия по проведению </w:t>
            </w:r>
            <w:proofErr w:type="gramStart"/>
            <w:r w:rsidRPr="00927180">
              <w:rPr>
                <w:b/>
                <w:bCs/>
                <w:lang w:eastAsia="ru-RU"/>
              </w:rPr>
              <w:t>проверки  достоверности  определения сметной  стоимости  дорог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82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работ,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7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404,81200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30,91200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30,91200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404,81200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30,91200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30,91200</w:t>
            </w:r>
          </w:p>
        </w:tc>
      </w:tr>
      <w:tr w:rsidR="00927180" w:rsidRPr="00927180" w:rsidTr="00927180">
        <w:trPr>
          <w:trHeight w:val="9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 xml:space="preserve">Комплекс процессных мероприятий "Мероприятия, связанные с землепользованием, землеустройством и </w:t>
            </w:r>
            <w:proofErr w:type="spellStart"/>
            <w:r w:rsidRPr="00927180">
              <w:rPr>
                <w:b/>
                <w:bCs/>
                <w:lang w:eastAsia="ru-RU"/>
              </w:rPr>
              <w:t>градорегулированием</w:t>
            </w:r>
            <w:proofErr w:type="spellEnd"/>
            <w:r w:rsidRPr="00927180">
              <w:rPr>
                <w:b/>
                <w:bCs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41,81200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20,00000</w:t>
            </w:r>
          </w:p>
        </w:tc>
      </w:tr>
      <w:tr w:rsidR="00927180" w:rsidRPr="00927180" w:rsidTr="00927180">
        <w:trPr>
          <w:trHeight w:val="7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796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927180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</w:t>
            </w:r>
            <w:r w:rsidR="00B250AC" w:rsidRPr="00927180">
              <w:rPr>
                <w:lang w:eastAsia="ru-RU"/>
              </w:rPr>
              <w:t>,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Подготовка документов для внесения сведений о границах муниципального образования и  населенных пунктов  в государственный кадастр недвижимости по сельскому поселению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B47508">
        <w:trPr>
          <w:trHeight w:val="82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927180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</w:t>
            </w:r>
            <w:r w:rsidR="00B250AC" w:rsidRPr="00927180">
              <w:rPr>
                <w:lang w:eastAsia="ru-RU"/>
              </w:rPr>
              <w:t>,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10,90000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lastRenderedPageBreak/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работ,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7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Кадастровые работы п</w:t>
            </w:r>
            <w:r w:rsidR="00927180" w:rsidRPr="00927180">
              <w:rPr>
                <w:b/>
                <w:bCs/>
                <w:lang w:eastAsia="ru-RU"/>
              </w:rPr>
              <w:t xml:space="preserve">о постановке на учет земельных </w:t>
            </w:r>
            <w:r w:rsidRPr="00927180">
              <w:rPr>
                <w:b/>
                <w:bCs/>
                <w:lang w:eastAsia="ru-RU"/>
              </w:rPr>
              <w:t>участков сельхозна</w:t>
            </w:r>
            <w:r w:rsidR="00927180" w:rsidRPr="00927180">
              <w:rPr>
                <w:b/>
                <w:bCs/>
                <w:lang w:eastAsia="ru-RU"/>
              </w:rPr>
              <w:t>значе</w:t>
            </w:r>
            <w:r w:rsidRPr="00927180">
              <w:rPr>
                <w:b/>
                <w:bCs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работ,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7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Мероприятия по постановке на кадастровый учет гидротехнических сооружений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работ,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7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91190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работ,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20,00000</w:t>
            </w:r>
          </w:p>
        </w:tc>
      </w:tr>
      <w:tr w:rsidR="00927180" w:rsidRPr="00927180" w:rsidTr="00927180">
        <w:trPr>
          <w:trHeight w:val="7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работ,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927180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</w:t>
            </w:r>
            <w:r w:rsidR="00B250AC" w:rsidRPr="00927180">
              <w:rPr>
                <w:lang w:eastAsia="ru-RU"/>
              </w:rPr>
              <w:t>,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28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 xml:space="preserve">Мероприятия по приведению </w:t>
            </w:r>
            <w:proofErr w:type="gramStart"/>
            <w:r w:rsidRPr="00927180">
              <w:rPr>
                <w:b/>
                <w:bCs/>
                <w:lang w:eastAsia="ru-RU"/>
              </w:rPr>
              <w:t>документов территориального планирования градостроительного зонирования муниципальных образований оренбургской области</w:t>
            </w:r>
            <w:proofErr w:type="gramEnd"/>
            <w:r w:rsidRPr="00927180">
              <w:rPr>
                <w:b/>
                <w:bCs/>
                <w:lang w:eastAsia="ru-RU"/>
              </w:rPr>
              <w:t xml:space="preserve"> и цифровой формат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S1510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363,00000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7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 xml:space="preserve">Комплекс процессных мероприятий "Межбюджетные </w:t>
            </w:r>
            <w:proofErr w:type="gramStart"/>
            <w:r w:rsidRPr="00927180">
              <w:rPr>
                <w:b/>
                <w:bCs/>
                <w:color w:val="000000"/>
                <w:lang w:eastAsia="ru-RU"/>
              </w:rPr>
              <w:t>трансферты</w:t>
            </w:r>
            <w:proofErr w:type="gramEnd"/>
            <w:r w:rsidRPr="00927180">
              <w:rPr>
                <w:b/>
                <w:bCs/>
                <w:color w:val="00000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10,91200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10,91200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10,91200</w:t>
            </w:r>
          </w:p>
        </w:tc>
      </w:tr>
      <w:tr w:rsidR="00927180" w:rsidRPr="00927180" w:rsidTr="00927180">
        <w:trPr>
          <w:trHeight w:val="1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927180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lastRenderedPageBreak/>
              <w:t xml:space="preserve">Межбюджетные трансферты на </w:t>
            </w:r>
            <w:r w:rsidR="00B250AC" w:rsidRPr="00927180">
              <w:rPr>
                <w:b/>
                <w:bCs/>
                <w:color w:val="000000"/>
                <w:lang w:eastAsia="ru-RU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24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r w:rsidR="00927180" w:rsidRPr="00927180">
              <w:rPr>
                <w:b/>
                <w:bCs/>
                <w:color w:val="000000"/>
                <w:lang w:eastAsia="ru-RU"/>
              </w:rPr>
              <w:t>эксплуатацию</w:t>
            </w:r>
            <w:r w:rsidRPr="00927180">
              <w:rPr>
                <w:b/>
                <w:bCs/>
                <w:color w:val="000000"/>
                <w:lang w:eastAsia="ru-RU"/>
              </w:rPr>
              <w:t>, выдачи градостроительных планов земельных участков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10,91200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10,91200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10,91200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10,91200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10,91200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10,91200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10,91200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10,91200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10,91200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10,91200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10,91200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10,91200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1835,04317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536,33800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512,15472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9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lastRenderedPageBreak/>
              <w:t>Комплекс процессных мероприятий "Развитие жилищно-коммунального хозяйства"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7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1835,04317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536,33800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512,15472</w:t>
            </w:r>
          </w:p>
        </w:tc>
      </w:tr>
      <w:tr w:rsidR="00927180" w:rsidRPr="00927180" w:rsidTr="00927180">
        <w:trPr>
          <w:trHeight w:val="9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lastRenderedPageBreak/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1835,04317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536,33800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512,15472</w:t>
            </w:r>
          </w:p>
        </w:tc>
      </w:tr>
      <w:tr w:rsidR="00927180" w:rsidRPr="00927180" w:rsidTr="00927180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"Благоустройство территории поселения"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1835,04317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536,33800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512,15472</w:t>
            </w:r>
          </w:p>
        </w:tc>
      </w:tr>
      <w:tr w:rsidR="00927180" w:rsidRPr="00927180" w:rsidTr="00927180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395,11317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526,33800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502,15472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395,11317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526,33800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502,15472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385,11317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526,33800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502,15472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385,11317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526,33800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502,15472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7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10,00000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10,00000</w:t>
            </w:r>
          </w:p>
        </w:tc>
      </w:tr>
      <w:tr w:rsidR="00927180" w:rsidRPr="00927180" w:rsidTr="00927180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 xml:space="preserve">Комплексное развитие сельских </w:t>
            </w:r>
            <w:r w:rsidRPr="00927180">
              <w:rPr>
                <w:b/>
                <w:bCs/>
                <w:lang w:eastAsia="ru-RU"/>
              </w:rPr>
              <w:lastRenderedPageBreak/>
              <w:t>территорий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lastRenderedPageBreak/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1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Комплекс процессных мероприятий "Осуществление переданных полномочий муниципального района"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9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233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Основное мероприятие "Реализация мероприятий приоритетного проекта Оренбургской области  "Вовлечение жителей муниципального образования Оренбургской области в процессе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1429,93000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1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Реализация проектов  развития общественной инфраструктуры, основанных на местных инициативах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S1401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1429,93000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8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S1401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1429,93000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1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S1401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1429,93000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01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Закупка товаров, работ, услуг 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S1401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1429,93000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 xml:space="preserve">Молодежная политика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</w:tr>
      <w:tr w:rsidR="00927180" w:rsidRPr="00927180" w:rsidTr="00927180">
        <w:trPr>
          <w:trHeight w:val="9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</w:tr>
      <w:tr w:rsidR="00927180" w:rsidRPr="00927180" w:rsidTr="00927180">
        <w:trPr>
          <w:trHeight w:val="12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 xml:space="preserve">Комплекс процессных мероприятий "Межбюджетные </w:t>
            </w:r>
            <w:proofErr w:type="gramStart"/>
            <w:r w:rsidRPr="00927180">
              <w:rPr>
                <w:b/>
                <w:bCs/>
                <w:color w:val="000000"/>
                <w:lang w:eastAsia="ru-RU"/>
              </w:rPr>
              <w:t>трансферты</w:t>
            </w:r>
            <w:proofErr w:type="gramEnd"/>
            <w:r w:rsidRPr="00927180">
              <w:rPr>
                <w:b/>
                <w:bCs/>
                <w:color w:val="00000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</w:tr>
      <w:tr w:rsidR="00927180" w:rsidRPr="00927180" w:rsidTr="00927180">
        <w:trPr>
          <w:trHeight w:val="12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0,52500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0,52500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0,52500</w:t>
            </w:r>
          </w:p>
        </w:tc>
      </w:tr>
      <w:tr w:rsidR="00927180" w:rsidRPr="00927180" w:rsidTr="00927180">
        <w:trPr>
          <w:trHeight w:val="68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0,52500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0,52500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0,52500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1340,61183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1046,34100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763,62428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 xml:space="preserve">Культура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1340,61183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1046,34100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763,62428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1340,61183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1046,34100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763,62428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1340,61183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1046,34100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763,62428</w:t>
            </w:r>
          </w:p>
        </w:tc>
      </w:tr>
      <w:tr w:rsidR="00927180" w:rsidRPr="00927180" w:rsidTr="00927180">
        <w:trPr>
          <w:trHeight w:val="9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1260,02714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965,75631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683,03959</w:t>
            </w:r>
          </w:p>
        </w:tc>
      </w:tr>
      <w:tr w:rsidR="00927180" w:rsidRPr="00927180" w:rsidTr="00927180">
        <w:trPr>
          <w:trHeight w:val="7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color w:val="333333"/>
                <w:lang w:eastAsia="ru-RU"/>
              </w:rPr>
            </w:pPr>
            <w:r w:rsidRPr="00927180">
              <w:rPr>
                <w:color w:val="33333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417,25539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443,29539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469,33539</w:t>
            </w:r>
          </w:p>
        </w:tc>
      </w:tr>
      <w:tr w:rsidR="00927180" w:rsidRPr="00927180" w:rsidTr="00927180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color w:val="333333"/>
                <w:lang w:eastAsia="ru-RU"/>
              </w:rPr>
            </w:pPr>
            <w:r w:rsidRPr="00927180">
              <w:rPr>
                <w:color w:val="333333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320,47265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340,47265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360,47265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320,47265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340,47265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360,47265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320,47265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340,47265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360,47265</w:t>
            </w:r>
          </w:p>
        </w:tc>
      </w:tr>
      <w:tr w:rsidR="00927180" w:rsidRPr="00927180" w:rsidTr="00927180">
        <w:trPr>
          <w:trHeight w:val="10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96,78274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102,82274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108,86274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96,78274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102,82274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108,86274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96,78274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102,82274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108,86274</w:t>
            </w:r>
          </w:p>
        </w:tc>
      </w:tr>
      <w:tr w:rsidR="00927180" w:rsidRPr="00927180" w:rsidTr="00927180">
        <w:trPr>
          <w:trHeight w:val="10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 xml:space="preserve">Прочая закупка </w:t>
            </w:r>
            <w:r w:rsidR="00F45203">
              <w:rPr>
                <w:b/>
                <w:bCs/>
                <w:lang w:eastAsia="ru-RU"/>
              </w:rPr>
              <w:t xml:space="preserve">товаров, работ </w:t>
            </w:r>
            <w:r w:rsidRPr="00927180">
              <w:rPr>
                <w:b/>
                <w:bCs/>
                <w:lang w:eastAsia="ru-RU"/>
              </w:rPr>
              <w:t>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842,77175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522,46092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213,70420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Оплата работ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842,77175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522,46092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213,70420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150,00000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Работы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работы</w:t>
            </w:r>
            <w:proofErr w:type="gramStart"/>
            <w:r w:rsidRPr="00927180">
              <w:rPr>
                <w:lang w:eastAsia="ru-RU"/>
              </w:rPr>
              <w:t xml:space="preserve"> ,</w:t>
            </w:r>
            <w:proofErr w:type="gramEnd"/>
            <w:r w:rsidRPr="00927180">
              <w:rPr>
                <w:lang w:eastAsia="ru-RU"/>
              </w:rPr>
              <w:t xml:space="preserve">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398,67175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422,46092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63,70420</w:t>
            </w:r>
          </w:p>
        </w:tc>
      </w:tr>
      <w:tr w:rsidR="00927180" w:rsidRPr="00927180" w:rsidTr="00927180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9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Увеличение стоимости </w:t>
            </w:r>
            <w:proofErr w:type="gramStart"/>
            <w:r w:rsidRPr="00927180">
              <w:rPr>
                <w:lang w:eastAsia="ru-RU"/>
              </w:rPr>
              <w:t>основных</w:t>
            </w:r>
            <w:proofErr w:type="gramEnd"/>
            <w:r w:rsidRPr="00927180">
              <w:rPr>
                <w:lang w:eastAsia="ru-RU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394,10000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400,00000</w:t>
            </w:r>
          </w:p>
        </w:tc>
      </w:tr>
      <w:tr w:rsidR="00927180" w:rsidRPr="00927180" w:rsidTr="00927180">
        <w:trPr>
          <w:trHeight w:val="1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Организация библиотечного обслуживания населения, комплектование и обеспечение  сохранности библиотечных фондов библиотек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80,58469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80,58469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80,58469</w:t>
            </w:r>
          </w:p>
        </w:tc>
      </w:tr>
      <w:tr w:rsidR="00927180" w:rsidRPr="00927180" w:rsidTr="00927180">
        <w:trPr>
          <w:trHeight w:val="16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80,58469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80,58469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80,58469</w:t>
            </w:r>
          </w:p>
        </w:tc>
      </w:tr>
      <w:tr w:rsidR="00927180" w:rsidRPr="00927180" w:rsidTr="00927180">
        <w:trPr>
          <w:trHeight w:val="66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80,58469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80,58469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80,58469</w:t>
            </w:r>
          </w:p>
        </w:tc>
      </w:tr>
      <w:tr w:rsidR="00927180" w:rsidRPr="00927180" w:rsidTr="00927180">
        <w:trPr>
          <w:trHeight w:val="3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61,89300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61,89300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61,89300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Взносы по обязательному социальному страхованию на выплату по оплате труда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91410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18,69169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18,69169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18,69169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 xml:space="preserve">Культура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2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 xml:space="preserve">Комплекс процессных мероприятий "Межбюджетные </w:t>
            </w:r>
            <w:proofErr w:type="gramStart"/>
            <w:r w:rsidRPr="00927180">
              <w:rPr>
                <w:b/>
                <w:bCs/>
                <w:color w:val="000000"/>
                <w:lang w:eastAsia="ru-RU"/>
              </w:rPr>
              <w:t>трансферты</w:t>
            </w:r>
            <w:proofErr w:type="gramEnd"/>
            <w:r w:rsidRPr="00927180">
              <w:rPr>
                <w:b/>
                <w:bCs/>
                <w:color w:val="00000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2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8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7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 xml:space="preserve">Комплекс процессных мероприятий "Межбюджетные </w:t>
            </w:r>
            <w:proofErr w:type="gramStart"/>
            <w:r w:rsidRPr="00927180">
              <w:rPr>
                <w:b/>
                <w:bCs/>
                <w:color w:val="000000"/>
                <w:lang w:eastAsia="ru-RU"/>
              </w:rPr>
              <w:t>трансферты</w:t>
            </w:r>
            <w:proofErr w:type="gramEnd"/>
            <w:r w:rsidRPr="00927180">
              <w:rPr>
                <w:b/>
                <w:bCs/>
                <w:color w:val="00000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4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 xml:space="preserve">Межбюджетные трансферты на выполнение  полномочий поселений по обеспечению </w:t>
            </w:r>
            <w:proofErr w:type="gramStart"/>
            <w:r w:rsidRPr="00927180">
              <w:rPr>
                <w:b/>
                <w:bCs/>
                <w:color w:val="000000"/>
                <w:lang w:eastAsia="ru-RU"/>
              </w:rPr>
              <w:t>деятельности  аппарата управления отдела  культуры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8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21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8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2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 xml:space="preserve">Комплекс процессных мероприятий "Межбюджетные </w:t>
            </w:r>
            <w:proofErr w:type="gramStart"/>
            <w:r w:rsidRPr="00927180">
              <w:rPr>
                <w:b/>
                <w:bCs/>
                <w:color w:val="000000"/>
                <w:lang w:eastAsia="ru-RU"/>
              </w:rPr>
              <w:t>трансферты</w:t>
            </w:r>
            <w:proofErr w:type="gramEnd"/>
            <w:r w:rsidRPr="00927180">
              <w:rPr>
                <w:b/>
                <w:bCs/>
                <w:color w:val="00000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9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0AC" w:rsidRPr="00927180" w:rsidRDefault="00B250AC" w:rsidP="00B250AC">
            <w:pPr>
              <w:suppressAutoHyphens w:val="0"/>
              <w:rPr>
                <w:color w:val="000000"/>
                <w:lang w:eastAsia="ru-RU"/>
              </w:rPr>
            </w:pPr>
            <w:r w:rsidRPr="00927180">
              <w:rPr>
                <w:color w:val="000000"/>
                <w:lang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60070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9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22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 xml:space="preserve">Комплекс процессных мероприятий "Межбюджетные </w:t>
            </w:r>
            <w:proofErr w:type="gramStart"/>
            <w:r w:rsidRPr="00927180">
              <w:rPr>
                <w:b/>
                <w:bCs/>
                <w:color w:val="000000"/>
                <w:lang w:eastAsia="ru-RU"/>
              </w:rPr>
              <w:t>трансферты</w:t>
            </w:r>
            <w:proofErr w:type="gramEnd"/>
            <w:r w:rsidRPr="00927180">
              <w:rPr>
                <w:b/>
                <w:bCs/>
                <w:color w:val="00000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51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 жилья за счет средств местного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L0200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L0200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L0200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L0200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1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27180">
              <w:rPr>
                <w:b/>
                <w:bCs/>
                <w:color w:val="000000"/>
                <w:lang w:eastAsia="ru-RU"/>
              </w:rPr>
              <w:t>Межбюджетные трансферты на выполнение полномочий поселений по cофинансированию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R0200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R0200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R0200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6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R0200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lang w:eastAsia="ru-RU"/>
              </w:rPr>
            </w:pPr>
            <w:r w:rsidRPr="00927180">
              <w:rPr>
                <w:lang w:eastAsia="ru-RU"/>
              </w:rPr>
              <w:t>0,00000</w:t>
            </w:r>
          </w:p>
        </w:tc>
      </w:tr>
      <w:tr w:rsidR="00927180" w:rsidRPr="00927180" w:rsidTr="00927180">
        <w:trPr>
          <w:trHeight w:val="3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927180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110,40000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223,10000</w:t>
            </w:r>
          </w:p>
        </w:tc>
      </w:tr>
      <w:tr w:rsidR="00B250AC" w:rsidRPr="00927180" w:rsidTr="00927180">
        <w:trPr>
          <w:trHeight w:val="330"/>
        </w:trPr>
        <w:tc>
          <w:tcPr>
            <w:tcW w:w="117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6196,05000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4588,91200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0AC" w:rsidRPr="00927180" w:rsidRDefault="00B250AC" w:rsidP="00B250AC">
            <w:pPr>
              <w:suppressAutoHyphens w:val="0"/>
              <w:rPr>
                <w:b/>
                <w:bCs/>
                <w:lang w:eastAsia="ru-RU"/>
              </w:rPr>
            </w:pPr>
            <w:r w:rsidRPr="00927180">
              <w:rPr>
                <w:b/>
                <w:bCs/>
                <w:lang w:eastAsia="ru-RU"/>
              </w:rPr>
              <w:t>4672,43900</w:t>
            </w:r>
          </w:p>
        </w:tc>
      </w:tr>
    </w:tbl>
    <w:p w:rsidR="00B250AC" w:rsidRDefault="00B250AC"/>
    <w:p w:rsidR="00B250AC" w:rsidRDefault="00B250AC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Default="00B47508"/>
    <w:p w:rsidR="00B47508" w:rsidRPr="00927180" w:rsidRDefault="00B47508" w:rsidP="00B47508">
      <w:pPr>
        <w:suppressAutoHyphens w:val="0"/>
        <w:jc w:val="right"/>
        <w:rPr>
          <w:lang w:eastAsia="ru-RU"/>
        </w:rPr>
      </w:pPr>
      <w:r>
        <w:rPr>
          <w:lang w:eastAsia="ru-RU"/>
        </w:rPr>
        <w:lastRenderedPageBreak/>
        <w:t>Приложение № 4</w:t>
      </w:r>
      <w:r w:rsidRPr="00927180">
        <w:rPr>
          <w:lang w:eastAsia="ru-RU"/>
        </w:rPr>
        <w:br/>
        <w:t>к решению Совета депутатов</w:t>
      </w:r>
    </w:p>
    <w:p w:rsidR="00B47508" w:rsidRDefault="00B47508" w:rsidP="00B47508">
      <w:pPr>
        <w:jc w:val="right"/>
        <w:rPr>
          <w:lang w:eastAsia="ru-RU"/>
        </w:rPr>
      </w:pPr>
      <w:r w:rsidRPr="00927180">
        <w:rPr>
          <w:lang w:eastAsia="ru-RU"/>
        </w:rPr>
        <w:t>от 26.12.2022 г. № 73</w:t>
      </w:r>
    </w:p>
    <w:p w:rsidR="00B47508" w:rsidRDefault="00B47508" w:rsidP="00B47508">
      <w:pPr>
        <w:jc w:val="right"/>
        <w:rPr>
          <w:lang w:eastAsia="ru-RU"/>
        </w:rPr>
      </w:pPr>
    </w:p>
    <w:p w:rsidR="00B47508" w:rsidRDefault="00B47508" w:rsidP="00B47508">
      <w:pPr>
        <w:jc w:val="right"/>
        <w:rPr>
          <w:lang w:eastAsia="ru-RU"/>
        </w:rPr>
      </w:pPr>
    </w:p>
    <w:p w:rsidR="00B47508" w:rsidRDefault="00B47508" w:rsidP="00B47508">
      <w:pPr>
        <w:jc w:val="right"/>
        <w:rPr>
          <w:lang w:eastAsia="ru-RU"/>
        </w:rPr>
      </w:pPr>
    </w:p>
    <w:tbl>
      <w:tblPr>
        <w:tblW w:w="16160" w:type="dxa"/>
        <w:tblInd w:w="-601" w:type="dxa"/>
        <w:tblLook w:val="04A0"/>
      </w:tblPr>
      <w:tblGrid>
        <w:gridCol w:w="7939"/>
        <w:gridCol w:w="708"/>
        <w:gridCol w:w="567"/>
        <w:gridCol w:w="1701"/>
        <w:gridCol w:w="851"/>
        <w:gridCol w:w="806"/>
        <w:gridCol w:w="611"/>
        <w:gridCol w:w="745"/>
        <w:gridCol w:w="815"/>
        <w:gridCol w:w="1417"/>
      </w:tblGrid>
      <w:tr w:rsidR="00B47508" w:rsidRPr="00B47508" w:rsidTr="00B47508">
        <w:trPr>
          <w:trHeight w:val="260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Распределение бюджетных ассигнований бюджета МО Георгиевский сельсовет  по разделам, подразделам,</w:t>
            </w:r>
            <w:r>
              <w:rPr>
                <w:b/>
                <w:bCs/>
                <w:lang w:eastAsia="ru-RU"/>
              </w:rPr>
              <w:t xml:space="preserve"> </w:t>
            </w:r>
            <w:r w:rsidRPr="00B47508">
              <w:rPr>
                <w:b/>
                <w:bCs/>
                <w:lang w:eastAsia="ru-RU"/>
              </w:rPr>
              <w:t>целевым статьям</w:t>
            </w:r>
          </w:p>
        </w:tc>
      </w:tr>
      <w:tr w:rsidR="00B47508" w:rsidRPr="00B47508" w:rsidTr="00B47508">
        <w:trPr>
          <w:trHeight w:val="250"/>
        </w:trPr>
        <w:tc>
          <w:tcPr>
            <w:tcW w:w="12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 xml:space="preserve">(муниципальным программам и </w:t>
            </w:r>
            <w:proofErr w:type="spellStart"/>
            <w:r w:rsidRPr="00B47508">
              <w:rPr>
                <w:b/>
                <w:bCs/>
                <w:lang w:eastAsia="ru-RU"/>
              </w:rPr>
              <w:t>непрограмным</w:t>
            </w:r>
            <w:proofErr w:type="spellEnd"/>
            <w:r w:rsidRPr="00B47508">
              <w:rPr>
                <w:b/>
                <w:bCs/>
                <w:lang w:eastAsia="ru-RU"/>
              </w:rPr>
              <w:t xml:space="preserve">  направлениям деятельности),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</w:p>
        </w:tc>
      </w:tr>
      <w:tr w:rsidR="00B47508" w:rsidRPr="00B47508" w:rsidTr="00B47508">
        <w:trPr>
          <w:trHeight w:val="250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группам и подгруппам видов расходов классификации расходов на 2023 год и на плановый период  2024-2025 годов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lang w:eastAsia="ru-RU"/>
              </w:rPr>
            </w:pPr>
            <w:r w:rsidRPr="00B47508">
              <w:rPr>
                <w:b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proofErr w:type="gramStart"/>
            <w:r w:rsidRPr="00B47508">
              <w:rPr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2025 год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1785,65400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2030,48400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2270,68400</w:t>
            </w:r>
          </w:p>
        </w:tc>
      </w:tr>
      <w:tr w:rsidR="00B47508" w:rsidRPr="00B47508" w:rsidTr="00B47508">
        <w:trPr>
          <w:trHeight w:val="66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546,84000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611,94000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677,04000</w:t>
            </w:r>
          </w:p>
        </w:tc>
      </w:tr>
      <w:tr w:rsidR="00B47508" w:rsidRPr="00B47508" w:rsidTr="00B47508">
        <w:trPr>
          <w:trHeight w:val="61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 xml:space="preserve">Муниципальная программа "Развитие территории муниципального образования Георгиевский сельсовет"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546,84000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611,94000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677,04000</w:t>
            </w:r>
          </w:p>
        </w:tc>
      </w:tr>
      <w:tr w:rsidR="00B47508" w:rsidRPr="00B47508" w:rsidTr="00B47508">
        <w:trPr>
          <w:trHeight w:val="65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>Комплекс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lang w:eastAsia="ru-RU"/>
              </w:rPr>
            </w:pPr>
            <w:r w:rsidRPr="00B47508">
              <w:rPr>
                <w:b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546,84000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611,94000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677,04000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546,84000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611,94000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677,04000</w:t>
            </w:r>
          </w:p>
        </w:tc>
      </w:tr>
      <w:tr w:rsidR="00B47508" w:rsidRPr="00B47508" w:rsidTr="00B47508">
        <w:trPr>
          <w:trHeight w:val="6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333333"/>
                <w:lang w:eastAsia="ru-RU"/>
              </w:rPr>
            </w:pPr>
            <w:r w:rsidRPr="00B47508">
              <w:rPr>
                <w:color w:val="33333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546,84000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611,94000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677,04000</w:t>
            </w:r>
          </w:p>
        </w:tc>
      </w:tr>
      <w:tr w:rsidR="00B47508" w:rsidRPr="00B47508" w:rsidTr="00B47508">
        <w:trPr>
          <w:trHeight w:val="93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1208,31400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1388,04400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1563,14400</w:t>
            </w:r>
          </w:p>
        </w:tc>
      </w:tr>
      <w:tr w:rsidR="00B47508" w:rsidRPr="00B47508" w:rsidTr="00B47508">
        <w:trPr>
          <w:trHeight w:val="55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Муниципальная программа "Развитие территории муниципального образования Георгиевский сельсовет" на 2017-2022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1208,31400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1388,04400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1563,14400</w:t>
            </w:r>
          </w:p>
        </w:tc>
      </w:tr>
      <w:tr w:rsidR="00B47508" w:rsidRPr="00B47508" w:rsidTr="00B47508">
        <w:trPr>
          <w:trHeight w:val="6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>Комплекс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1193,26000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1372,99000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1548,09000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333333"/>
                <w:lang w:eastAsia="ru-RU"/>
              </w:rPr>
            </w:pPr>
            <w:r w:rsidRPr="00B47508">
              <w:rPr>
                <w:color w:val="333333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01 4 01 10020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1193,26000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1372,99000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1548,09000</w:t>
            </w:r>
          </w:p>
        </w:tc>
      </w:tr>
      <w:tr w:rsidR="00B47508" w:rsidRPr="00B47508" w:rsidTr="00B47508">
        <w:trPr>
          <w:trHeight w:val="6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333333"/>
                <w:lang w:eastAsia="ru-RU"/>
              </w:rPr>
            </w:pPr>
            <w:r w:rsidRPr="00B47508">
              <w:rPr>
                <w:color w:val="33333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01 4 01 10020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902,89000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969,99000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1035,09000</w:t>
            </w:r>
          </w:p>
        </w:tc>
      </w:tr>
      <w:tr w:rsidR="00B47508" w:rsidRPr="00B47508" w:rsidTr="00B47508">
        <w:trPr>
          <w:trHeight w:val="6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333333"/>
                <w:lang w:eastAsia="ru-RU"/>
              </w:rPr>
            </w:pPr>
            <w:r w:rsidRPr="00B47508">
              <w:rPr>
                <w:color w:val="333333"/>
                <w:lang w:eastAsia="ru-RU"/>
              </w:rPr>
              <w:lastRenderedPageBreak/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01 4 01 10020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288,37000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511,00000</w:t>
            </w:r>
          </w:p>
        </w:tc>
      </w:tr>
      <w:tr w:rsidR="00B47508" w:rsidRPr="00B47508" w:rsidTr="00B47508">
        <w:trPr>
          <w:trHeight w:val="6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333333"/>
                <w:lang w:eastAsia="ru-RU"/>
              </w:rPr>
            </w:pPr>
            <w:r w:rsidRPr="00B47508">
              <w:rPr>
                <w:color w:val="333333"/>
                <w:lang w:eastAsia="ru-RU"/>
              </w:rPr>
              <w:t>Закупка товаров</w:t>
            </w:r>
            <w:r>
              <w:rPr>
                <w:color w:val="333333"/>
                <w:lang w:eastAsia="ru-RU"/>
              </w:rPr>
              <w:t xml:space="preserve">, </w:t>
            </w:r>
            <w:r w:rsidRPr="00B47508">
              <w:rPr>
                <w:color w:val="333333"/>
                <w:lang w:eastAsia="ru-RU"/>
              </w:rPr>
              <w:t>работ,</w:t>
            </w:r>
            <w:r>
              <w:rPr>
                <w:color w:val="333333"/>
                <w:lang w:eastAsia="ru-RU"/>
              </w:rPr>
              <w:t xml:space="preserve"> </w:t>
            </w:r>
            <w:r w:rsidRPr="00B47508">
              <w:rPr>
                <w:color w:val="333333"/>
                <w:lang w:eastAsia="ru-RU"/>
              </w:rPr>
              <w:t>услуг в сфере информационных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01 4 01 10020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80,00000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180,00000</w:t>
            </w:r>
          </w:p>
        </w:tc>
      </w:tr>
      <w:tr w:rsidR="00B47508" w:rsidRPr="00B47508" w:rsidTr="00B47508">
        <w:trPr>
          <w:trHeight w:val="7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Прочая закупка товаров,</w:t>
            </w:r>
            <w:r>
              <w:rPr>
                <w:lang w:eastAsia="ru-RU"/>
              </w:rPr>
              <w:t xml:space="preserve"> </w:t>
            </w:r>
            <w:r w:rsidRPr="00B47508">
              <w:rPr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01 4 01 10020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207,37000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330,00000</w:t>
            </w:r>
          </w:p>
        </w:tc>
      </w:tr>
      <w:tr w:rsidR="00B47508" w:rsidRPr="00B47508" w:rsidTr="00B47508">
        <w:trPr>
          <w:trHeight w:val="360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01 4 01 10020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</w:tr>
      <w:tr w:rsidR="00B47508" w:rsidRPr="00B47508" w:rsidTr="00B47508">
        <w:trPr>
          <w:trHeight w:val="360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01 4 01 10020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2,00000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333333"/>
                <w:lang w:eastAsia="ru-RU"/>
              </w:rPr>
            </w:pPr>
            <w:r w:rsidRPr="00B47508">
              <w:rPr>
                <w:color w:val="333333"/>
                <w:lang w:eastAsia="ru-RU"/>
              </w:rPr>
              <w:t>Уплата прочих налогов,</w:t>
            </w:r>
            <w:r>
              <w:rPr>
                <w:color w:val="333333"/>
                <w:lang w:eastAsia="ru-RU"/>
              </w:rPr>
              <w:t xml:space="preserve"> </w:t>
            </w:r>
            <w:r w:rsidRPr="00B47508">
              <w:rPr>
                <w:color w:val="333333"/>
                <w:lang w:eastAsia="ru-RU"/>
              </w:rPr>
              <w:t>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01 4 01 10020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36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01 4 01 10020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2,00000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333333"/>
                <w:lang w:eastAsia="ru-RU"/>
              </w:rPr>
            </w:pPr>
            <w:r w:rsidRPr="00B47508">
              <w:rPr>
                <w:color w:val="333333"/>
                <w:lang w:eastAsia="ru-RU"/>
              </w:rPr>
              <w:t xml:space="preserve">Расходы на уплату налога на имущество </w:t>
            </w:r>
            <w:proofErr w:type="gramStart"/>
            <w:r w:rsidRPr="00B47508">
              <w:rPr>
                <w:color w:val="333333"/>
                <w:lang w:eastAsia="ru-RU"/>
              </w:rPr>
              <w:t>сельский</w:t>
            </w:r>
            <w:proofErr w:type="gramEnd"/>
            <w:r w:rsidRPr="00B47508">
              <w:rPr>
                <w:color w:val="333333"/>
                <w:lang w:eastAsia="ru-RU"/>
              </w:rPr>
              <w:t xml:space="preserve">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01 4 01 91400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333333"/>
                <w:lang w:eastAsia="ru-RU"/>
              </w:rPr>
            </w:pPr>
            <w:r w:rsidRPr="00B47508">
              <w:rPr>
                <w:color w:val="333333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01 4 01 91400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333333"/>
                <w:lang w:eastAsia="ru-RU"/>
              </w:rPr>
            </w:pPr>
            <w:r w:rsidRPr="00B47508">
              <w:rPr>
                <w:color w:val="333333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01 4 01 91400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333333"/>
                <w:lang w:eastAsia="ru-RU"/>
              </w:rPr>
            </w:pPr>
            <w:r w:rsidRPr="00B47508">
              <w:rPr>
                <w:color w:val="333333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 xml:space="preserve">01 4 01 90840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</w:tr>
      <w:tr w:rsidR="00B47508" w:rsidRPr="00B47508" w:rsidTr="00B47508">
        <w:trPr>
          <w:trHeight w:val="6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333333"/>
                <w:lang w:eastAsia="ru-RU"/>
              </w:rPr>
            </w:pPr>
            <w:r w:rsidRPr="00B47508">
              <w:rPr>
                <w:color w:val="333333"/>
                <w:lang w:eastAsia="ru-RU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 xml:space="preserve">01 4 01 90840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333333"/>
                <w:lang w:eastAsia="ru-RU"/>
              </w:rPr>
            </w:pPr>
            <w:r w:rsidRPr="00B47508">
              <w:rPr>
                <w:color w:val="333333"/>
                <w:lang w:eastAsia="ru-RU"/>
              </w:rPr>
              <w:t>Прочая закупка товаров,</w:t>
            </w:r>
            <w:r>
              <w:rPr>
                <w:color w:val="333333"/>
                <w:lang w:eastAsia="ru-RU"/>
              </w:rPr>
              <w:t xml:space="preserve"> </w:t>
            </w:r>
            <w:r w:rsidRPr="00B47508">
              <w:rPr>
                <w:color w:val="333333"/>
                <w:lang w:eastAsia="ru-RU"/>
              </w:rPr>
              <w:t>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 xml:space="preserve">01 4 01 90840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</w:tr>
      <w:tr w:rsidR="00B47508" w:rsidRPr="00B47508" w:rsidTr="00B47508">
        <w:trPr>
          <w:trHeight w:val="12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 xml:space="preserve">Комплекс процессных мероприятий "Межбюджетные </w:t>
            </w:r>
            <w:proofErr w:type="gramStart"/>
            <w:r w:rsidRPr="00B47508">
              <w:rPr>
                <w:b/>
                <w:bCs/>
                <w:color w:val="000000"/>
                <w:lang w:eastAsia="ru-RU"/>
              </w:rPr>
              <w:t>трансферты</w:t>
            </w:r>
            <w:proofErr w:type="gramEnd"/>
            <w:r w:rsidRPr="00B47508">
              <w:rPr>
                <w:b/>
                <w:bCs/>
                <w:color w:val="000000"/>
                <w:lang w:eastAsia="ru-RU"/>
              </w:rPr>
              <w:t xml:space="preserve"> передаваемые в бюджет муниципального района на осно</w:t>
            </w:r>
            <w:r>
              <w:rPr>
                <w:b/>
                <w:bCs/>
                <w:color w:val="000000"/>
                <w:lang w:eastAsia="ru-RU"/>
              </w:rPr>
              <w:t>вании заключенных соглашений на</w:t>
            </w:r>
            <w:r w:rsidRPr="00B47508">
              <w:rPr>
                <w:b/>
                <w:bCs/>
                <w:color w:val="000000"/>
                <w:lang w:eastAsia="ru-RU"/>
              </w:rPr>
              <w:t xml:space="preserve"> выполнение части полномочий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14,05400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14,05400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14,05400</w:t>
            </w:r>
          </w:p>
        </w:tc>
      </w:tr>
      <w:tr w:rsidR="00B47508" w:rsidRPr="00B47508" w:rsidTr="00B47508">
        <w:trPr>
          <w:trHeight w:val="124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Межбюджетные трансферты на выполнение полномочий поселений по составлению проекта бюджета поселения,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01 4 08 60010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4,32000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4,32000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01 4 08 60010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4,32000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4,32000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4,32000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4,32000</w:t>
            </w:r>
          </w:p>
        </w:tc>
      </w:tr>
      <w:tr w:rsidR="00B47508" w:rsidRPr="00B47508" w:rsidTr="00B47508">
        <w:trPr>
          <w:trHeight w:val="6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lastRenderedPageBreak/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0,10000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0,10000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0,10000</w:t>
            </w:r>
          </w:p>
        </w:tc>
      </w:tr>
      <w:tr w:rsidR="00B47508" w:rsidRPr="00B47508" w:rsidTr="00B47508">
        <w:trPr>
          <w:trHeight w:val="154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 xml:space="preserve">Межбюджетные трансферты на выполнение полномочий </w:t>
            </w:r>
            <w:proofErr w:type="gramStart"/>
            <w:r w:rsidRPr="00B47508">
              <w:rPr>
                <w:color w:val="000000"/>
                <w:lang w:eastAsia="ru-RU"/>
              </w:rPr>
              <w:t>поселений</w:t>
            </w:r>
            <w:proofErr w:type="gramEnd"/>
            <w:r w:rsidRPr="00B47508">
              <w:rPr>
                <w:color w:val="000000"/>
                <w:lang w:eastAsia="ru-RU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4,21000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4,21000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4,21000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4,21000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4,21000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4,21000</w:t>
            </w:r>
          </w:p>
        </w:tc>
      </w:tr>
      <w:tr w:rsidR="00B47508" w:rsidRPr="00B47508" w:rsidTr="00B47508">
        <w:trPr>
          <w:trHeight w:val="75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5,42400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5,42400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5,42400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5,42400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5,42400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5,42400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5,42400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5,42400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5,42400</w:t>
            </w:r>
          </w:p>
        </w:tc>
      </w:tr>
      <w:tr w:rsidR="00B47508" w:rsidRPr="00B47508" w:rsidTr="00B47508">
        <w:trPr>
          <w:trHeight w:val="10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30,50000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30,50000</w:t>
            </w:r>
          </w:p>
        </w:tc>
      </w:tr>
      <w:tr w:rsidR="00B47508" w:rsidRPr="00B47508" w:rsidTr="00B47508">
        <w:trPr>
          <w:trHeight w:val="61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 xml:space="preserve">Муниципальная программа "Развитие территории муниципального образования Георгиевский сельсовет"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30,50000</w:t>
            </w:r>
          </w:p>
        </w:tc>
      </w:tr>
      <w:tr w:rsidR="00B47508" w:rsidRPr="00B47508" w:rsidTr="00B47508">
        <w:trPr>
          <w:trHeight w:val="12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 xml:space="preserve">Комплекс процессных мероприятий "Межбюджетные </w:t>
            </w:r>
            <w:proofErr w:type="gramStart"/>
            <w:r w:rsidRPr="00B47508">
              <w:rPr>
                <w:b/>
                <w:bCs/>
                <w:color w:val="000000"/>
                <w:lang w:eastAsia="ru-RU"/>
              </w:rPr>
              <w:t>трансферты</w:t>
            </w:r>
            <w:proofErr w:type="gramEnd"/>
            <w:r w:rsidRPr="00B47508">
              <w:rPr>
                <w:b/>
                <w:bCs/>
                <w:color w:val="000000"/>
                <w:lang w:eastAsia="ru-RU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30,50000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30,50000</w:t>
            </w:r>
          </w:p>
        </w:tc>
      </w:tr>
      <w:tr w:rsidR="00B47508" w:rsidRPr="00B47508" w:rsidTr="00B47508">
        <w:trPr>
          <w:trHeight w:val="49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jc w:val="both"/>
              <w:rPr>
                <w:lang w:eastAsia="ru-RU"/>
              </w:rPr>
            </w:pPr>
            <w:r w:rsidRPr="00B47508">
              <w:rPr>
                <w:lang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30,50000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01 4 08  60090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30,50000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 xml:space="preserve">01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 xml:space="preserve">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652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Муниципальная программа "Развитие территории муниципального образования Георгиевский сельсовет" на 2017-2022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562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Основное мероприятие 11 "Проведение выборов в представительные органы местного самоуправления поселений Александровского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 xml:space="preserve">01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 xml:space="preserve">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01 4 11 91150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66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 xml:space="preserve">01 4 11 91150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01 4 11 91150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35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128,50000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139,40000</w:t>
            </w:r>
          </w:p>
        </w:tc>
      </w:tr>
      <w:tr w:rsidR="00B47508" w:rsidRPr="00B47508" w:rsidTr="00B47508">
        <w:trPr>
          <w:trHeight w:val="35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128,50000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139,40000</w:t>
            </w:r>
          </w:p>
        </w:tc>
      </w:tr>
      <w:tr w:rsidR="00B47508" w:rsidRPr="00B47508" w:rsidTr="00B47508">
        <w:trPr>
          <w:trHeight w:val="61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 xml:space="preserve">Муниципальная программа "Развитие территории муниципального образования Георгиевский сельсовет"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128,50000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139,40000</w:t>
            </w:r>
          </w:p>
        </w:tc>
      </w:tr>
      <w:tr w:rsidR="00B47508" w:rsidRPr="00B47508" w:rsidTr="00B47508">
        <w:trPr>
          <w:trHeight w:val="9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128,50000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139,40000</w:t>
            </w:r>
          </w:p>
        </w:tc>
      </w:tr>
      <w:tr w:rsidR="00B47508" w:rsidRPr="00B47508" w:rsidTr="00B47508">
        <w:trPr>
          <w:trHeight w:val="7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128,50000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134,50000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139,40000</w:t>
            </w:r>
          </w:p>
        </w:tc>
      </w:tr>
      <w:tr w:rsidR="00B47508" w:rsidRPr="00B47508" w:rsidTr="00B47508">
        <w:trPr>
          <w:trHeight w:val="7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127,50000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132,50000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136,40000</w:t>
            </w:r>
          </w:p>
        </w:tc>
      </w:tr>
      <w:tr w:rsidR="00B47508" w:rsidRPr="00B47508" w:rsidTr="00B47508">
        <w:trPr>
          <w:trHeight w:val="7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3,00000</w:t>
            </w:r>
          </w:p>
        </w:tc>
      </w:tr>
      <w:tr w:rsidR="00B47508" w:rsidRPr="00B47508" w:rsidTr="00B47508">
        <w:trPr>
          <w:trHeight w:val="360"/>
        </w:trPr>
        <w:tc>
          <w:tcPr>
            <w:tcW w:w="7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3,00000</w:t>
            </w:r>
          </w:p>
        </w:tc>
      </w:tr>
      <w:tr w:rsidR="00B47508" w:rsidRPr="00B47508" w:rsidTr="00B47508">
        <w:trPr>
          <w:trHeight w:val="40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</w:tr>
      <w:tr w:rsidR="00B47508" w:rsidRPr="00B47508" w:rsidTr="00B47508">
        <w:trPr>
          <w:trHeight w:val="70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1,00000</w:t>
            </w:r>
          </w:p>
        </w:tc>
      </w:tr>
      <w:tr w:rsidR="00B47508" w:rsidRPr="00B47508" w:rsidTr="00B47508">
        <w:trPr>
          <w:trHeight w:val="70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01 4 03 90850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</w:tr>
      <w:tr w:rsidR="00B47508" w:rsidRPr="00B47508" w:rsidTr="00B47508">
        <w:trPr>
          <w:trHeight w:val="36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01 4 03 90850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</w:tr>
      <w:tr w:rsidR="00B47508" w:rsidRPr="00B47508" w:rsidTr="00B47508">
        <w:trPr>
          <w:trHeight w:val="66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Прочая закупка товаров,</w:t>
            </w:r>
            <w:r>
              <w:rPr>
                <w:color w:val="000000"/>
                <w:lang w:eastAsia="ru-RU"/>
              </w:rPr>
              <w:t xml:space="preserve"> </w:t>
            </w:r>
            <w:r w:rsidRPr="00B47508">
              <w:rPr>
                <w:color w:val="000000"/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01 4 03 90850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</w:tr>
      <w:tr w:rsidR="00B47508" w:rsidRPr="00B47508" w:rsidTr="001A3AB0">
        <w:trPr>
          <w:trHeight w:val="5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01 4 03 90860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</w:tr>
      <w:tr w:rsidR="00B47508" w:rsidRPr="00B47508" w:rsidTr="00B47508">
        <w:trPr>
          <w:trHeight w:val="36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01 4 03 90860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</w:tr>
      <w:tr w:rsidR="00B47508" w:rsidRPr="00B47508" w:rsidTr="00B47508">
        <w:trPr>
          <w:trHeight w:val="66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Прочая закупка товаров,</w:t>
            </w:r>
            <w:r w:rsidR="001A3AB0">
              <w:rPr>
                <w:color w:val="000000"/>
                <w:lang w:eastAsia="ru-RU"/>
              </w:rPr>
              <w:t xml:space="preserve"> </w:t>
            </w:r>
            <w:r w:rsidRPr="00B47508">
              <w:rPr>
                <w:color w:val="000000"/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01 4 03 90860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</w:tr>
      <w:tr w:rsidR="00B47508" w:rsidRPr="00B47508" w:rsidTr="00B47508">
        <w:trPr>
          <w:trHeight w:val="66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Прочая закупка товаров,</w:t>
            </w:r>
            <w:r w:rsidR="001A3AB0">
              <w:rPr>
                <w:color w:val="000000"/>
                <w:lang w:eastAsia="ru-RU"/>
              </w:rPr>
              <w:t xml:space="preserve"> </w:t>
            </w:r>
            <w:r w:rsidRPr="00B47508">
              <w:rPr>
                <w:color w:val="000000"/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01 4 03 90850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0,50000</w:t>
            </w:r>
          </w:p>
        </w:tc>
      </w:tr>
      <w:tr w:rsidR="00B47508" w:rsidRPr="00B47508" w:rsidTr="00B47508">
        <w:trPr>
          <w:trHeight w:val="3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684,25000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718,41200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751,03900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664,25000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698,41200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731,03900</w:t>
            </w:r>
          </w:p>
        </w:tc>
      </w:tr>
      <w:tr w:rsidR="00B47508" w:rsidRPr="00B47508" w:rsidTr="00B47508">
        <w:trPr>
          <w:trHeight w:val="61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 xml:space="preserve">Муниципальная программа "Развитие территории муниципального образования Георгиевский сельсовет"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664,25000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698,41200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731,03900</w:t>
            </w:r>
          </w:p>
        </w:tc>
      </w:tr>
      <w:tr w:rsidR="00B47508" w:rsidRPr="00B47508" w:rsidTr="00B47508">
        <w:trPr>
          <w:trHeight w:val="6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664,25000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698,41200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731,03900</w:t>
            </w:r>
          </w:p>
        </w:tc>
      </w:tr>
      <w:tr w:rsidR="00B47508" w:rsidRPr="00B47508" w:rsidTr="00B47508">
        <w:trPr>
          <w:trHeight w:val="7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01 4 04 90730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454,25000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463,41200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481,03900</w:t>
            </w:r>
          </w:p>
        </w:tc>
      </w:tr>
      <w:tr w:rsidR="00B47508" w:rsidRPr="00B47508" w:rsidTr="00B47508">
        <w:trPr>
          <w:trHeight w:val="720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01 4 04 90730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454,25000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463,41200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481,03900</w:t>
            </w:r>
          </w:p>
        </w:tc>
      </w:tr>
      <w:tr w:rsidR="00B47508" w:rsidRPr="00B47508" w:rsidTr="001A3AB0">
        <w:trPr>
          <w:trHeight w:val="726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01 4 04 90730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454,25000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463,41200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481,03900</w:t>
            </w:r>
          </w:p>
        </w:tc>
      </w:tr>
      <w:tr w:rsidR="00B47508" w:rsidRPr="00B47508" w:rsidTr="00B47508">
        <w:trPr>
          <w:trHeight w:val="3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01 4 04 90830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250,00000</w:t>
            </w:r>
          </w:p>
        </w:tc>
      </w:tr>
      <w:tr w:rsidR="00B47508" w:rsidRPr="00B47508" w:rsidTr="00B47508">
        <w:trPr>
          <w:trHeight w:val="720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01 4 04 90830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250,00000</w:t>
            </w:r>
          </w:p>
        </w:tc>
      </w:tr>
      <w:tr w:rsidR="00B47508" w:rsidRPr="00B47508" w:rsidTr="00B47508">
        <w:trPr>
          <w:trHeight w:val="66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01 4 04 90830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250,00000</w:t>
            </w:r>
          </w:p>
        </w:tc>
      </w:tr>
      <w:tr w:rsidR="00B47508" w:rsidRPr="00B47508" w:rsidTr="00B47508">
        <w:trPr>
          <w:trHeight w:val="7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20,00000</w:t>
            </w:r>
          </w:p>
        </w:tc>
      </w:tr>
      <w:tr w:rsidR="00B47508" w:rsidRPr="00B47508" w:rsidTr="00B47508">
        <w:trPr>
          <w:trHeight w:val="61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 xml:space="preserve">Муниципальная программа "Развитие территории муниципального образования Георгиевский сельсовет"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20,00000</w:t>
            </w:r>
          </w:p>
        </w:tc>
      </w:tr>
      <w:tr w:rsidR="00B47508" w:rsidRPr="00B47508" w:rsidTr="00B47508">
        <w:trPr>
          <w:trHeight w:val="610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Мероприятия по оценке рыночной стоимости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01 4 05 91190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20,00000</w:t>
            </w:r>
          </w:p>
        </w:tc>
      </w:tr>
      <w:tr w:rsidR="00B47508" w:rsidRPr="00B47508" w:rsidTr="00B47508">
        <w:trPr>
          <w:trHeight w:val="9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 xml:space="preserve">Комплекс процессных мероприятий "Мероприятия, связанные с землепользованием, землеустройством и </w:t>
            </w:r>
            <w:proofErr w:type="spellStart"/>
            <w:r w:rsidRPr="00B47508">
              <w:rPr>
                <w:b/>
                <w:bCs/>
                <w:lang w:eastAsia="ru-RU"/>
              </w:rPr>
              <w:t>градорегулированием</w:t>
            </w:r>
            <w:proofErr w:type="spellEnd"/>
            <w:r w:rsidRPr="00B47508">
              <w:rPr>
                <w:b/>
                <w:bCs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10,91200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10,91200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10,91200</w:t>
            </w:r>
          </w:p>
        </w:tc>
      </w:tr>
      <w:tr w:rsidR="00B47508" w:rsidRPr="00B47508" w:rsidTr="00B47508">
        <w:trPr>
          <w:trHeight w:val="61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 xml:space="preserve">Муниципальная программа "Развитие территории муниципального образования Георгиевский сельсовет"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10,91200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10,91200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10,91200</w:t>
            </w:r>
          </w:p>
        </w:tc>
      </w:tr>
      <w:tr w:rsidR="00B47508" w:rsidRPr="00B47508" w:rsidTr="00B47508">
        <w:trPr>
          <w:trHeight w:val="12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 xml:space="preserve">Комплекс процессных мероприятий "Межбюджетные </w:t>
            </w:r>
            <w:proofErr w:type="gramStart"/>
            <w:r w:rsidRPr="00B47508">
              <w:rPr>
                <w:b/>
                <w:bCs/>
                <w:color w:val="000000"/>
                <w:lang w:eastAsia="ru-RU"/>
              </w:rPr>
              <w:t>трансферты</w:t>
            </w:r>
            <w:proofErr w:type="gramEnd"/>
            <w:r w:rsidRPr="00B47508">
              <w:rPr>
                <w:b/>
                <w:bCs/>
                <w:color w:val="00000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01 4 08 60010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9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01 4 08 60010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01 4 08 60010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10,91200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10,91200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10,91200</w:t>
            </w:r>
          </w:p>
        </w:tc>
      </w:tr>
      <w:tr w:rsidR="00B47508" w:rsidRPr="00B47508" w:rsidTr="001A3AB0">
        <w:trPr>
          <w:trHeight w:val="136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</w:t>
            </w:r>
            <w:r w:rsidR="001A3AB0">
              <w:rPr>
                <w:b/>
                <w:bCs/>
                <w:color w:val="000000"/>
                <w:lang w:eastAsia="ru-RU"/>
              </w:rPr>
              <w:t>с</w:t>
            </w:r>
            <w:r w:rsidRPr="00B47508">
              <w:rPr>
                <w:b/>
                <w:bCs/>
                <w:color w:val="000000"/>
                <w:lang w:eastAsia="ru-RU"/>
              </w:rPr>
              <w:t>плуатацию, выдачи градостроительных планов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10,91200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10,91200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10,91200</w:t>
            </w:r>
          </w:p>
        </w:tc>
      </w:tr>
      <w:tr w:rsidR="00B47508" w:rsidRPr="00B47508" w:rsidTr="00B47508">
        <w:trPr>
          <w:trHeight w:val="3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10,91200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10,91200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10,91200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</w:tr>
      <w:tr w:rsidR="00B47508" w:rsidRPr="00B47508" w:rsidTr="00B47508">
        <w:trPr>
          <w:trHeight w:val="3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461,56717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536,33800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512,15472</w:t>
            </w:r>
          </w:p>
        </w:tc>
      </w:tr>
      <w:tr w:rsidR="00B47508" w:rsidRPr="00B47508" w:rsidTr="00B47508">
        <w:trPr>
          <w:trHeight w:val="9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Георгиевский сельсовет"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461,56717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536,33800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512,15472</w:t>
            </w:r>
          </w:p>
        </w:tc>
      </w:tr>
      <w:tr w:rsidR="00B47508" w:rsidRPr="00B47508" w:rsidTr="00B47508">
        <w:trPr>
          <w:trHeight w:val="7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Комплекс процессных мероприятий "Благоустройство территории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01 4 07 90780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451,56717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526,33800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502,15472</w:t>
            </w:r>
          </w:p>
        </w:tc>
      </w:tr>
      <w:tr w:rsidR="00B47508" w:rsidRPr="00B47508" w:rsidTr="00B47508">
        <w:trPr>
          <w:trHeight w:val="7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01 4 07 90780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451,56717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526,33800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502,15472</w:t>
            </w:r>
          </w:p>
        </w:tc>
      </w:tr>
      <w:tr w:rsidR="00B47508" w:rsidRPr="00B47508" w:rsidTr="00B47508">
        <w:trPr>
          <w:trHeight w:val="720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01 4 07 90780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451,56717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526,33800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502,15472</w:t>
            </w:r>
          </w:p>
        </w:tc>
      </w:tr>
      <w:tr w:rsidR="00B47508" w:rsidRPr="00B47508" w:rsidTr="00B47508">
        <w:trPr>
          <w:trHeight w:val="7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 xml:space="preserve">Прочая закупка </w:t>
            </w:r>
            <w:r w:rsidR="00F45203">
              <w:rPr>
                <w:lang w:eastAsia="ru-RU"/>
              </w:rPr>
              <w:t xml:space="preserve">товаров, работ </w:t>
            </w:r>
            <w:r w:rsidRPr="00B47508">
              <w:rPr>
                <w:lang w:eastAsia="ru-RU"/>
              </w:rPr>
              <w:t>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01 4 07 90820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10,00000</w:t>
            </w:r>
          </w:p>
        </w:tc>
      </w:tr>
      <w:tr w:rsidR="00B47508" w:rsidRPr="00B47508" w:rsidTr="00B47508">
        <w:trPr>
          <w:trHeight w:val="6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01 4 07 90820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10,00000</w:t>
            </w:r>
          </w:p>
        </w:tc>
      </w:tr>
      <w:tr w:rsidR="00B47508" w:rsidRPr="00B47508" w:rsidTr="00B47508">
        <w:trPr>
          <w:trHeight w:val="620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01 4 07 90820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10,00000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 xml:space="preserve">Прочие </w:t>
            </w:r>
            <w:proofErr w:type="spellStart"/>
            <w:r w:rsidRPr="00B47508">
              <w:rPr>
                <w:color w:val="000000"/>
                <w:lang w:eastAsia="ru-RU"/>
              </w:rPr>
              <w:t>работы</w:t>
            </w:r>
            <w:proofErr w:type="gramStart"/>
            <w:r w:rsidRPr="00B47508">
              <w:rPr>
                <w:color w:val="000000"/>
                <w:lang w:eastAsia="ru-RU"/>
              </w:rPr>
              <w:t>,у</w:t>
            </w:r>
            <w:proofErr w:type="gramEnd"/>
            <w:r w:rsidRPr="00B47508">
              <w:rPr>
                <w:color w:val="000000"/>
                <w:lang w:eastAsia="ru-RU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П5S1401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66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П5S1401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1429,93000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620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П5S1401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1429,93000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66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 xml:space="preserve">Закупка </w:t>
            </w:r>
            <w:proofErr w:type="spellStart"/>
            <w:r w:rsidRPr="00B47508">
              <w:rPr>
                <w:color w:val="000000"/>
                <w:lang w:eastAsia="ru-RU"/>
              </w:rPr>
              <w:t>тоаров</w:t>
            </w:r>
            <w:proofErr w:type="spellEnd"/>
            <w:r w:rsidRPr="00B47508">
              <w:rPr>
                <w:color w:val="000000"/>
                <w:lang w:eastAsia="ru-RU"/>
              </w:rPr>
              <w:t>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07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07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620"/>
        </w:trPr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color w:val="000000"/>
                <w:lang w:eastAsia="ru-RU"/>
              </w:rPr>
            </w:pPr>
            <w:r w:rsidRPr="00B47508">
              <w:rPr>
                <w:color w:val="000000"/>
                <w:lang w:eastAsia="ru-RU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07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1A3AB0">
        <w:trPr>
          <w:trHeight w:val="439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Прочая закупка товаров,</w:t>
            </w:r>
            <w:r w:rsidR="001A3AB0">
              <w:rPr>
                <w:lang w:eastAsia="ru-RU"/>
              </w:rPr>
              <w:t xml:space="preserve"> </w:t>
            </w:r>
            <w:r w:rsidRPr="00B47508">
              <w:rPr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lastRenderedPageBreak/>
              <w:t xml:space="preserve">Молодежная политика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</w:tr>
      <w:tr w:rsidR="00B47508" w:rsidRPr="00B47508" w:rsidTr="001A3AB0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 xml:space="preserve">Муниципальная программа "Устойчивое развитие территории муниципального образования Георгиевский сельсовет"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</w:tr>
      <w:tr w:rsidR="00B47508" w:rsidRPr="00B47508" w:rsidTr="00B47508">
        <w:trPr>
          <w:trHeight w:val="121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 xml:space="preserve">Комплекс процессных мероприятий "Межбюджетные </w:t>
            </w:r>
            <w:proofErr w:type="gramStart"/>
            <w:r w:rsidRPr="00B47508">
              <w:rPr>
                <w:b/>
                <w:bCs/>
                <w:color w:val="000000"/>
                <w:lang w:eastAsia="ru-RU"/>
              </w:rPr>
              <w:t>трансферты</w:t>
            </w:r>
            <w:proofErr w:type="gramEnd"/>
            <w:r w:rsidRPr="00B47508">
              <w:rPr>
                <w:b/>
                <w:bCs/>
                <w:color w:val="00000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</w:tr>
      <w:tr w:rsidR="00B47508" w:rsidRPr="00B47508" w:rsidTr="00B47508">
        <w:trPr>
          <w:trHeight w:val="91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0,52500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1340,61183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1046,34100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763,62428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1260,02714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965,75631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683,03959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 xml:space="preserve">Культура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1260,02714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965,75631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683,03959</w:t>
            </w:r>
          </w:p>
        </w:tc>
      </w:tr>
      <w:tr w:rsidR="00B47508" w:rsidRPr="00B47508" w:rsidTr="001A3AB0">
        <w:trPr>
          <w:trHeight w:val="72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 xml:space="preserve">Муниципальная программа "Устойчивое </w:t>
            </w:r>
            <w:proofErr w:type="gramStart"/>
            <w:r w:rsidRPr="00B47508">
              <w:rPr>
                <w:b/>
                <w:bCs/>
                <w:lang w:eastAsia="ru-RU"/>
              </w:rPr>
              <w:t>Устойчивое</w:t>
            </w:r>
            <w:proofErr w:type="gramEnd"/>
            <w:r w:rsidRPr="00B47508">
              <w:rPr>
                <w:b/>
                <w:bCs/>
                <w:lang w:eastAsia="ru-RU"/>
              </w:rPr>
              <w:t xml:space="preserve"> развитие территории муниципального образования Георгиевский сельсовет"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1260,02714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965,75631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683,03959</w:t>
            </w:r>
          </w:p>
        </w:tc>
      </w:tr>
      <w:tr w:rsidR="00B47508" w:rsidRPr="00B47508" w:rsidTr="00B47508">
        <w:trPr>
          <w:trHeight w:val="91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7508">
              <w:rPr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1260,02714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965,75631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683,03959</w:t>
            </w:r>
          </w:p>
        </w:tc>
      </w:tr>
      <w:tr w:rsidR="00B47508" w:rsidRPr="00B47508" w:rsidTr="00B47508">
        <w:trPr>
          <w:trHeight w:val="60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b/>
                <w:bCs/>
                <w:lang w:eastAsia="ru-RU"/>
              </w:rPr>
            </w:pPr>
            <w:r w:rsidRPr="00B47508">
              <w:rPr>
                <w:b/>
                <w:bCs/>
                <w:lang w:eastAsia="ru-RU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01 4 09 90940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417,25539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443,29539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469,33539</w:t>
            </w:r>
          </w:p>
        </w:tc>
      </w:tr>
      <w:tr w:rsidR="00B47508" w:rsidRPr="00B47508" w:rsidTr="00B47508">
        <w:trPr>
          <w:trHeight w:val="31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01 4 09  90940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417,25539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443,29539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469,33539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01 4 09 90940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842,77175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522,46092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213,70420</w:t>
            </w:r>
          </w:p>
        </w:tc>
      </w:tr>
      <w:tr w:rsidR="00B47508" w:rsidRPr="00B47508" w:rsidTr="00B47508">
        <w:trPr>
          <w:trHeight w:val="66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01 4 09  90940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842,77175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522,46092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213,70420</w:t>
            </w:r>
          </w:p>
        </w:tc>
      </w:tr>
      <w:tr w:rsidR="00B47508" w:rsidRPr="00B47508" w:rsidTr="00B47508">
        <w:trPr>
          <w:trHeight w:val="720"/>
        </w:trPr>
        <w:tc>
          <w:tcPr>
            <w:tcW w:w="7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Прочая закупка товаров,</w:t>
            </w:r>
            <w:r w:rsidR="001A3AB0">
              <w:rPr>
                <w:lang w:eastAsia="ru-RU"/>
              </w:rPr>
              <w:t xml:space="preserve"> </w:t>
            </w:r>
            <w:r w:rsidRPr="00B47508">
              <w:rPr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01 4 09 91410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80,58469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80,58469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80,58469</w:t>
            </w:r>
          </w:p>
        </w:tc>
      </w:tr>
      <w:tr w:rsidR="00B47508" w:rsidRPr="00B47508" w:rsidTr="00B47508">
        <w:trPr>
          <w:trHeight w:val="36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01 4 09 91410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80,58469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80,58469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80,58469</w:t>
            </w:r>
          </w:p>
        </w:tc>
      </w:tr>
      <w:tr w:rsidR="00B47508" w:rsidRPr="00B47508" w:rsidTr="001A3AB0">
        <w:trPr>
          <w:trHeight w:val="111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1A3AB0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lastRenderedPageBreak/>
              <w:t>Подготовка документов для внесения сведений о границах муниципального образования и населенных пунктов в госуд</w:t>
            </w:r>
            <w:r w:rsidR="001A3AB0">
              <w:rPr>
                <w:lang w:eastAsia="ru-RU"/>
              </w:rPr>
              <w:t>а</w:t>
            </w:r>
            <w:r w:rsidRPr="00B47508">
              <w:rPr>
                <w:lang w:eastAsia="ru-RU"/>
              </w:rPr>
              <w:t>рственный кадастр недвижимости по сельскому поселению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01 4 05 90920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1A3AB0">
        <w:trPr>
          <w:trHeight w:val="861"/>
        </w:trPr>
        <w:tc>
          <w:tcPr>
            <w:tcW w:w="79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Подготовка документов для внесения сведений о границах муниципального образован</w:t>
            </w:r>
            <w:r w:rsidR="001A3AB0">
              <w:rPr>
                <w:lang w:eastAsia="ru-RU"/>
              </w:rPr>
              <w:t>ия и населенных пунктов в госуда</w:t>
            </w:r>
            <w:r w:rsidRPr="00B47508">
              <w:rPr>
                <w:lang w:eastAsia="ru-RU"/>
              </w:rPr>
              <w:t>рственный кадастр недвижимости по сельскому поселению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01 4 05 S1510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352,10000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0,00000</w:t>
            </w:r>
          </w:p>
        </w:tc>
      </w:tr>
      <w:tr w:rsidR="00B47508" w:rsidRPr="00B47508" w:rsidTr="00B47508">
        <w:trPr>
          <w:trHeight w:val="33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Условно утвержденные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110,40000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223,10000</w:t>
            </w:r>
          </w:p>
        </w:tc>
      </w:tr>
      <w:tr w:rsidR="00B47508" w:rsidRPr="00B47508" w:rsidTr="001A3AB0">
        <w:trPr>
          <w:trHeight w:val="3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6196,05000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4588,91200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08" w:rsidRPr="00B47508" w:rsidRDefault="00B47508" w:rsidP="00B47508">
            <w:pPr>
              <w:suppressAutoHyphens w:val="0"/>
              <w:rPr>
                <w:lang w:eastAsia="ru-RU"/>
              </w:rPr>
            </w:pPr>
            <w:r w:rsidRPr="00B47508">
              <w:rPr>
                <w:lang w:eastAsia="ru-RU"/>
              </w:rPr>
              <w:t>4672,43900</w:t>
            </w:r>
          </w:p>
        </w:tc>
      </w:tr>
    </w:tbl>
    <w:p w:rsidR="00B47508" w:rsidRDefault="00B47508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Pr="00927180" w:rsidRDefault="001A3AB0" w:rsidP="001A3AB0">
      <w:pPr>
        <w:suppressAutoHyphens w:val="0"/>
        <w:jc w:val="right"/>
        <w:rPr>
          <w:lang w:eastAsia="ru-RU"/>
        </w:rPr>
      </w:pPr>
      <w:r>
        <w:rPr>
          <w:lang w:eastAsia="ru-RU"/>
        </w:rPr>
        <w:lastRenderedPageBreak/>
        <w:t>Приложение № 5</w:t>
      </w:r>
      <w:r w:rsidRPr="00927180">
        <w:rPr>
          <w:lang w:eastAsia="ru-RU"/>
        </w:rPr>
        <w:br/>
        <w:t>к решению Совета депутатов</w:t>
      </w:r>
    </w:p>
    <w:p w:rsidR="001A3AB0" w:rsidRDefault="001A3AB0" w:rsidP="001A3AB0">
      <w:pPr>
        <w:jc w:val="right"/>
        <w:rPr>
          <w:lang w:eastAsia="ru-RU"/>
        </w:rPr>
      </w:pPr>
      <w:r w:rsidRPr="00927180">
        <w:rPr>
          <w:lang w:eastAsia="ru-RU"/>
        </w:rPr>
        <w:t>от 26.12.2022 г. № 73</w:t>
      </w:r>
    </w:p>
    <w:tbl>
      <w:tblPr>
        <w:tblW w:w="14896" w:type="dxa"/>
        <w:tblInd w:w="96" w:type="dxa"/>
        <w:tblLook w:val="04A0"/>
      </w:tblPr>
      <w:tblGrid>
        <w:gridCol w:w="6958"/>
        <w:gridCol w:w="1701"/>
        <w:gridCol w:w="567"/>
        <w:gridCol w:w="700"/>
        <w:gridCol w:w="576"/>
        <w:gridCol w:w="1559"/>
        <w:gridCol w:w="1418"/>
        <w:gridCol w:w="1417"/>
      </w:tblGrid>
      <w:tr w:rsidR="008B731B" w:rsidRPr="00F45203" w:rsidTr="00F45203">
        <w:trPr>
          <w:trHeight w:val="310"/>
        </w:trPr>
        <w:tc>
          <w:tcPr>
            <w:tcW w:w="14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31B" w:rsidRPr="00F45203" w:rsidRDefault="00F45203" w:rsidP="00F4520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</w:t>
            </w:r>
            <w:r w:rsidR="008B731B" w:rsidRPr="00F45203">
              <w:rPr>
                <w:lang w:eastAsia="ru-RU"/>
              </w:rPr>
              <w:t>спределение бюджетных ассигнований по целевым статьям (муниципальным программам Георгиевского сельсовета и программным направлениям деятельности)</w:t>
            </w:r>
            <w:proofErr w:type="gramStart"/>
            <w:r w:rsidR="008B731B" w:rsidRPr="00F45203">
              <w:rPr>
                <w:lang w:eastAsia="ru-RU"/>
              </w:rPr>
              <w:t>,р</w:t>
            </w:r>
            <w:proofErr w:type="gramEnd"/>
            <w:r w:rsidR="008B731B" w:rsidRPr="00F45203">
              <w:rPr>
                <w:lang w:eastAsia="ru-RU"/>
              </w:rPr>
              <w:t>азделам, подразделам, группа</w:t>
            </w:r>
            <w:r>
              <w:rPr>
                <w:lang w:eastAsia="ru-RU"/>
              </w:rPr>
              <w:t xml:space="preserve">м и подгруппам видов расходов </w:t>
            </w:r>
            <w:r w:rsidR="008B731B" w:rsidRPr="00F45203">
              <w:rPr>
                <w:lang w:eastAsia="ru-RU"/>
              </w:rPr>
              <w:t>подгруппам видов расходов классификации расходов на 2023 год и на плановый период 2024-2025 годов</w:t>
            </w:r>
          </w:p>
        </w:tc>
      </w:tr>
      <w:tr w:rsidR="008B731B" w:rsidRPr="00F45203" w:rsidTr="00F45203">
        <w:trPr>
          <w:trHeight w:val="310"/>
        </w:trPr>
        <w:tc>
          <w:tcPr>
            <w:tcW w:w="14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</w:p>
        </w:tc>
      </w:tr>
      <w:tr w:rsidR="008B731B" w:rsidRPr="00F45203" w:rsidTr="00F45203">
        <w:trPr>
          <w:trHeight w:val="276"/>
        </w:trPr>
        <w:tc>
          <w:tcPr>
            <w:tcW w:w="14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1B" w:rsidRPr="00F45203" w:rsidRDefault="008B731B" w:rsidP="008B731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F45203">
            <w:pPr>
              <w:suppressAutoHyphens w:val="0"/>
              <w:jc w:val="center"/>
              <w:rPr>
                <w:b/>
                <w:lang w:eastAsia="ru-RU"/>
              </w:rPr>
            </w:pPr>
            <w:r w:rsidRPr="00F45203">
              <w:rPr>
                <w:b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F45203">
            <w:pPr>
              <w:suppressAutoHyphens w:val="0"/>
              <w:jc w:val="center"/>
              <w:rPr>
                <w:b/>
                <w:lang w:eastAsia="ru-RU"/>
              </w:rPr>
            </w:pPr>
            <w:r w:rsidRPr="00F45203">
              <w:rPr>
                <w:b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F45203">
            <w:pPr>
              <w:suppressAutoHyphens w:val="0"/>
              <w:jc w:val="center"/>
              <w:rPr>
                <w:b/>
                <w:lang w:eastAsia="ru-RU"/>
              </w:rPr>
            </w:pPr>
            <w:r w:rsidRPr="00F45203">
              <w:rPr>
                <w:b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F45203">
            <w:pPr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F45203">
              <w:rPr>
                <w:b/>
                <w:lang w:eastAsia="ru-RU"/>
              </w:rPr>
              <w:t>ПР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F45203">
            <w:pPr>
              <w:suppressAutoHyphens w:val="0"/>
              <w:jc w:val="center"/>
              <w:rPr>
                <w:b/>
                <w:lang w:eastAsia="ru-RU"/>
              </w:rPr>
            </w:pPr>
            <w:r w:rsidRPr="00F45203">
              <w:rPr>
                <w:b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F45203">
            <w:pPr>
              <w:suppressAutoHyphens w:val="0"/>
              <w:jc w:val="center"/>
              <w:rPr>
                <w:b/>
                <w:lang w:eastAsia="ru-RU"/>
              </w:rPr>
            </w:pPr>
            <w:r w:rsidRPr="00F45203">
              <w:rPr>
                <w:b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F45203">
            <w:pPr>
              <w:suppressAutoHyphens w:val="0"/>
              <w:jc w:val="center"/>
              <w:rPr>
                <w:b/>
                <w:lang w:eastAsia="ru-RU"/>
              </w:rPr>
            </w:pPr>
            <w:r w:rsidRPr="00F45203">
              <w:rPr>
                <w:b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F45203">
            <w:pPr>
              <w:suppressAutoHyphens w:val="0"/>
              <w:jc w:val="center"/>
              <w:rPr>
                <w:b/>
                <w:lang w:eastAsia="ru-RU"/>
              </w:rPr>
            </w:pPr>
            <w:r w:rsidRPr="00F45203">
              <w:rPr>
                <w:b/>
                <w:lang w:eastAsia="ru-RU"/>
              </w:rPr>
              <w:t>2025 год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Комплекс процессных мероприятий "Развитие территории муниципального образования Георгиевский сельсовет"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6196,05000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4579,82400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4663,35100</w:t>
            </w:r>
          </w:p>
        </w:tc>
      </w:tr>
      <w:tr w:rsidR="00F45203" w:rsidRPr="00F45203" w:rsidTr="00F45203">
        <w:trPr>
          <w:trHeight w:val="377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5203">
              <w:rPr>
                <w:b/>
                <w:bCs/>
                <w:color w:val="000000"/>
                <w:lang w:eastAsia="ru-RU"/>
              </w:rPr>
              <w:t>Комплекс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1740,10000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1985,93000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2226,13000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546,84000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611,94000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677,04000</w:t>
            </w:r>
          </w:p>
        </w:tc>
      </w:tr>
      <w:tr w:rsidR="00F45203" w:rsidRPr="00F45203" w:rsidTr="00F45203">
        <w:trPr>
          <w:trHeight w:val="48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333333"/>
                <w:lang w:eastAsia="ru-RU"/>
              </w:rPr>
            </w:pPr>
            <w:r w:rsidRPr="00F45203">
              <w:rPr>
                <w:color w:val="33333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546,84000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611,94000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677,04000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333333"/>
                <w:lang w:eastAsia="ru-RU"/>
              </w:rPr>
            </w:pPr>
            <w:r w:rsidRPr="00F45203">
              <w:rPr>
                <w:color w:val="333333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1193,26000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1372,99000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1548,09000</w:t>
            </w:r>
          </w:p>
        </w:tc>
      </w:tr>
      <w:tr w:rsidR="00F45203" w:rsidRPr="00F45203" w:rsidTr="00F45203">
        <w:trPr>
          <w:trHeight w:val="48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333333"/>
                <w:lang w:eastAsia="ru-RU"/>
              </w:rPr>
            </w:pPr>
            <w:r w:rsidRPr="00F45203">
              <w:rPr>
                <w:color w:val="33333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902,89000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969,99000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1035,09000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333333"/>
                <w:lang w:eastAsia="ru-RU"/>
              </w:rPr>
            </w:pPr>
            <w:r w:rsidRPr="00F45203">
              <w:rPr>
                <w:color w:val="333333"/>
                <w:lang w:eastAsia="ru-RU"/>
              </w:rPr>
              <w:t>Иные закупки товаров,</w:t>
            </w:r>
            <w:r w:rsidR="00F45203">
              <w:rPr>
                <w:color w:val="333333"/>
                <w:lang w:eastAsia="ru-RU"/>
              </w:rPr>
              <w:t xml:space="preserve"> </w:t>
            </w:r>
            <w:r w:rsidRPr="00F45203">
              <w:rPr>
                <w:color w:val="333333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288,37000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511,00000</w:t>
            </w:r>
          </w:p>
        </w:tc>
      </w:tr>
      <w:tr w:rsidR="00F45203" w:rsidRPr="00F45203" w:rsidTr="00F45203">
        <w:trPr>
          <w:trHeight w:val="48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F45203">
            <w:pPr>
              <w:suppressAutoHyphens w:val="0"/>
              <w:rPr>
                <w:color w:val="333333"/>
                <w:lang w:eastAsia="ru-RU"/>
              </w:rPr>
            </w:pPr>
            <w:r w:rsidRPr="00F45203">
              <w:rPr>
                <w:color w:val="333333"/>
                <w:lang w:eastAsia="ru-RU"/>
              </w:rPr>
              <w:t>Закупка товаров, работ,</w:t>
            </w:r>
            <w:r w:rsidR="00F45203">
              <w:rPr>
                <w:color w:val="333333"/>
                <w:lang w:eastAsia="ru-RU"/>
              </w:rPr>
              <w:t xml:space="preserve"> </w:t>
            </w:r>
            <w:r w:rsidRPr="00F45203">
              <w:rPr>
                <w:color w:val="333333"/>
                <w:lang w:eastAsia="ru-RU"/>
              </w:rPr>
              <w:t>услуг в сфере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180,00000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Прочая закупка </w:t>
            </w:r>
            <w:r w:rsidR="00F45203">
              <w:rPr>
                <w:lang w:eastAsia="ru-RU"/>
              </w:rPr>
              <w:t xml:space="preserve">товаров, работ </w:t>
            </w:r>
            <w:r w:rsidRPr="00F45203">
              <w:rPr>
                <w:lang w:eastAsia="ru-RU"/>
              </w:rPr>
              <w:t>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208,37000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331,00000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01 4 01 10020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2,00000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2,00000</w:t>
            </w:r>
          </w:p>
        </w:tc>
      </w:tr>
      <w:tr w:rsidR="00F45203" w:rsidRPr="00F45203" w:rsidTr="00F45203">
        <w:trPr>
          <w:trHeight w:val="48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333333"/>
                <w:lang w:eastAsia="ru-RU"/>
              </w:rPr>
            </w:pPr>
            <w:r w:rsidRPr="00F45203">
              <w:rPr>
                <w:color w:val="333333"/>
                <w:lang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01 4 01 91400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333333"/>
                <w:lang w:eastAsia="ru-RU"/>
              </w:rPr>
            </w:pPr>
            <w:r w:rsidRPr="00F45203">
              <w:rPr>
                <w:color w:val="333333"/>
                <w:lang w:eastAsia="ru-RU"/>
              </w:rPr>
              <w:lastRenderedPageBreak/>
              <w:t>Иные закупки товаров,</w:t>
            </w:r>
            <w:r w:rsidR="00F45203">
              <w:rPr>
                <w:color w:val="333333"/>
                <w:lang w:eastAsia="ru-RU"/>
              </w:rPr>
              <w:t xml:space="preserve"> </w:t>
            </w:r>
            <w:r w:rsidRPr="00F45203">
              <w:rPr>
                <w:color w:val="333333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01 4 01 91400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333333"/>
                <w:lang w:eastAsia="ru-RU"/>
              </w:rPr>
            </w:pPr>
            <w:r w:rsidRPr="00F45203">
              <w:rPr>
                <w:color w:val="333333"/>
                <w:lang w:eastAsia="ru-RU"/>
              </w:rPr>
              <w:t>Прочая закупка товаров,</w:t>
            </w:r>
            <w:r w:rsidR="00F45203">
              <w:rPr>
                <w:color w:val="333333"/>
                <w:lang w:eastAsia="ru-RU"/>
              </w:rPr>
              <w:t xml:space="preserve"> </w:t>
            </w:r>
            <w:r w:rsidRPr="00F45203">
              <w:rPr>
                <w:color w:val="333333"/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01 4 01 91400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color w:val="333333"/>
                <w:lang w:eastAsia="ru-RU"/>
              </w:rPr>
            </w:pPr>
            <w:r w:rsidRPr="00F45203">
              <w:rPr>
                <w:b/>
                <w:bCs/>
                <w:color w:val="333333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01 4 01 90840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1,00000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333333"/>
                <w:lang w:eastAsia="ru-RU"/>
              </w:rPr>
            </w:pPr>
            <w:r w:rsidRPr="00F45203">
              <w:rPr>
                <w:color w:val="333333"/>
                <w:lang w:eastAsia="ru-RU"/>
              </w:rPr>
              <w:t>Иные закупки товаров,</w:t>
            </w:r>
            <w:r w:rsidR="00F45203">
              <w:rPr>
                <w:color w:val="333333"/>
                <w:lang w:eastAsia="ru-RU"/>
              </w:rPr>
              <w:t xml:space="preserve"> </w:t>
            </w:r>
            <w:r w:rsidRPr="00F45203">
              <w:rPr>
                <w:color w:val="333333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01 4 01 90840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1,00000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333333"/>
                <w:lang w:eastAsia="ru-RU"/>
              </w:rPr>
            </w:pPr>
            <w:r w:rsidRPr="00F45203">
              <w:rPr>
                <w:color w:val="333333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01 4 01 90840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1,00000</w:t>
            </w:r>
          </w:p>
        </w:tc>
      </w:tr>
      <w:tr w:rsidR="00F45203" w:rsidRPr="00F45203" w:rsidTr="00F45203">
        <w:trPr>
          <w:trHeight w:val="9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128,50000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134,50000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139,40000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139,40000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333333"/>
                <w:lang w:eastAsia="ru-RU"/>
              </w:rPr>
            </w:pPr>
            <w:r w:rsidRPr="00F45203">
              <w:rPr>
                <w:color w:val="333333"/>
                <w:lang w:eastAsia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127,50000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132,50000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136,40000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333333"/>
                <w:lang w:eastAsia="ru-RU"/>
              </w:rPr>
            </w:pPr>
            <w:r w:rsidRPr="00F45203">
              <w:rPr>
                <w:color w:val="333333"/>
                <w:lang w:eastAsia="ru-RU"/>
              </w:rPr>
              <w:t>Иные закупки товаров,</w:t>
            </w:r>
            <w:r w:rsidR="00F45203">
              <w:rPr>
                <w:color w:val="333333"/>
                <w:lang w:eastAsia="ru-RU"/>
              </w:rPr>
              <w:t xml:space="preserve"> </w:t>
            </w:r>
            <w:r w:rsidRPr="00F45203">
              <w:rPr>
                <w:color w:val="333333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01 4 02 00000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03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3,00000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Прочая закупка товаров,</w:t>
            </w:r>
            <w:r w:rsidR="00F45203">
              <w:rPr>
                <w:lang w:eastAsia="ru-RU"/>
              </w:rPr>
              <w:t xml:space="preserve"> </w:t>
            </w:r>
            <w:r w:rsidRPr="00F45203">
              <w:rPr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3,00000</w:t>
            </w:r>
          </w:p>
        </w:tc>
      </w:tr>
      <w:tr w:rsidR="00F45203" w:rsidRPr="00F45203" w:rsidTr="00F45203">
        <w:trPr>
          <w:trHeight w:val="140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 xml:space="preserve">Комплекс процессных мероприятий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1,00000</w:t>
            </w:r>
          </w:p>
        </w:tc>
      </w:tr>
      <w:tr w:rsidR="00F45203" w:rsidRPr="00F45203" w:rsidTr="00F45203">
        <w:trPr>
          <w:trHeight w:val="48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01 4 03 90850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333333"/>
                <w:lang w:eastAsia="ru-RU"/>
              </w:rPr>
            </w:pPr>
            <w:r w:rsidRPr="00F45203">
              <w:rPr>
                <w:color w:val="333333"/>
                <w:lang w:eastAsia="ru-RU"/>
              </w:rPr>
              <w:t>Иные закупки товаров,</w:t>
            </w:r>
            <w:r w:rsidR="00F45203">
              <w:rPr>
                <w:color w:val="333333"/>
                <w:lang w:eastAsia="ru-RU"/>
              </w:rPr>
              <w:t xml:space="preserve"> </w:t>
            </w:r>
            <w:r w:rsidRPr="00F45203">
              <w:rPr>
                <w:color w:val="333333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01 4 03 90850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03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14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lastRenderedPageBreak/>
              <w:t xml:space="preserve">Прочая закупка </w:t>
            </w:r>
            <w:r w:rsidR="00F45203">
              <w:rPr>
                <w:lang w:eastAsia="ru-RU"/>
              </w:rPr>
              <w:t xml:space="preserve">товаров, работ </w:t>
            </w:r>
            <w:r w:rsidRPr="00F45203">
              <w:rPr>
                <w:lang w:eastAsia="ru-RU"/>
              </w:rPr>
              <w:t>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01 4 03 90850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</w:tr>
      <w:tr w:rsidR="00F45203" w:rsidRPr="00F45203" w:rsidTr="00F45203">
        <w:trPr>
          <w:trHeight w:val="48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01 4 03 90860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 xml:space="preserve">Иные закупки </w:t>
            </w:r>
            <w:r w:rsidR="00F45203">
              <w:rPr>
                <w:color w:val="000000"/>
                <w:lang w:eastAsia="ru-RU"/>
              </w:rPr>
              <w:t xml:space="preserve">товаров, работ </w:t>
            </w:r>
            <w:r w:rsidRPr="00F45203">
              <w:rPr>
                <w:color w:val="000000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01 4 03 90860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03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Прочая закупка </w:t>
            </w:r>
            <w:r w:rsidR="00F45203">
              <w:rPr>
                <w:lang w:eastAsia="ru-RU"/>
              </w:rPr>
              <w:t xml:space="preserve">товаров, работ </w:t>
            </w:r>
            <w:r w:rsidRPr="00F45203">
              <w:rPr>
                <w:lang w:eastAsia="ru-RU"/>
              </w:rPr>
              <w:t>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01 4 03 90860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0,50000</w:t>
            </w:r>
          </w:p>
        </w:tc>
      </w:tr>
      <w:tr w:rsidR="00F45203" w:rsidRPr="00F45203" w:rsidTr="00F45203">
        <w:trPr>
          <w:trHeight w:val="46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664,25000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698,41200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731,03900</w:t>
            </w:r>
          </w:p>
        </w:tc>
      </w:tr>
      <w:tr w:rsidR="00F45203" w:rsidRPr="00F45203" w:rsidTr="00F45203">
        <w:trPr>
          <w:trHeight w:val="48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01 4 04 90730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454,25000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463,41200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481,03900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 xml:space="preserve">Иные закупки </w:t>
            </w:r>
            <w:r w:rsidR="00F45203">
              <w:rPr>
                <w:color w:val="000000"/>
                <w:lang w:eastAsia="ru-RU"/>
              </w:rPr>
              <w:t xml:space="preserve">товаров, работ </w:t>
            </w:r>
            <w:r w:rsidRPr="00F45203">
              <w:rPr>
                <w:color w:val="000000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01 4 04 90730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454,25000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463,41200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481,03900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Прочая закупка </w:t>
            </w:r>
            <w:r w:rsidR="00F45203">
              <w:rPr>
                <w:lang w:eastAsia="ru-RU"/>
              </w:rPr>
              <w:t xml:space="preserve">товаров, работ </w:t>
            </w:r>
            <w:r w:rsidRPr="00F45203">
              <w:rPr>
                <w:lang w:eastAsia="ru-RU"/>
              </w:rPr>
              <w:t>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01 4 04 90730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454,25000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463,41200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481,03900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01 4 04 90830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250,00000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 xml:space="preserve">Иные закупки </w:t>
            </w:r>
            <w:r w:rsidR="00F45203">
              <w:rPr>
                <w:color w:val="000000"/>
                <w:lang w:eastAsia="ru-RU"/>
              </w:rPr>
              <w:t xml:space="preserve">товаров, работ </w:t>
            </w:r>
            <w:r w:rsidRPr="00F45203">
              <w:rPr>
                <w:color w:val="000000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01 4 04 90830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250,00000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Прочая закупка </w:t>
            </w:r>
            <w:r w:rsidR="00F45203">
              <w:rPr>
                <w:lang w:eastAsia="ru-RU"/>
              </w:rPr>
              <w:t xml:space="preserve">товаров, работ </w:t>
            </w:r>
            <w:r w:rsidRPr="00F45203">
              <w:rPr>
                <w:lang w:eastAsia="ru-RU"/>
              </w:rPr>
              <w:t>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01 4 04 90830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250,00000</w:t>
            </w:r>
          </w:p>
        </w:tc>
      </w:tr>
      <w:tr w:rsidR="00F45203" w:rsidRPr="00F45203" w:rsidTr="00F45203">
        <w:trPr>
          <w:trHeight w:val="48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Комплекс процессных мероприятий "Благоустройство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1835,04317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536,33800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512,15472</w:t>
            </w:r>
          </w:p>
        </w:tc>
      </w:tr>
      <w:tr w:rsidR="00F45203" w:rsidRPr="00F45203" w:rsidTr="00F45203">
        <w:trPr>
          <w:trHeight w:val="48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01 4 07 90780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395,11317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526,33800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502,15472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 xml:space="preserve">Иные закупки </w:t>
            </w:r>
            <w:r w:rsidR="00F45203">
              <w:rPr>
                <w:color w:val="000000"/>
                <w:lang w:eastAsia="ru-RU"/>
              </w:rPr>
              <w:t xml:space="preserve">товаров, работ </w:t>
            </w:r>
            <w:r w:rsidRPr="00F45203">
              <w:rPr>
                <w:color w:val="000000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01 4 07 90780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395,11317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526,33800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502,15472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lastRenderedPageBreak/>
              <w:t xml:space="preserve">Прочая закупка </w:t>
            </w:r>
            <w:r w:rsidR="00F45203">
              <w:rPr>
                <w:lang w:eastAsia="ru-RU"/>
              </w:rPr>
              <w:t xml:space="preserve">товаров, работ </w:t>
            </w:r>
            <w:r w:rsidRPr="00F45203">
              <w:rPr>
                <w:lang w:eastAsia="ru-RU"/>
              </w:rPr>
              <w:t>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01 4 07 90780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395,11317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526,33800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502,15472</w:t>
            </w:r>
          </w:p>
        </w:tc>
      </w:tr>
      <w:tr w:rsidR="00F45203" w:rsidRPr="00F45203" w:rsidTr="00F45203">
        <w:trPr>
          <w:trHeight w:val="48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01 4 07 90820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10,00000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 xml:space="preserve">Иные закупки </w:t>
            </w:r>
            <w:r w:rsidR="00F45203">
              <w:rPr>
                <w:color w:val="000000"/>
                <w:lang w:eastAsia="ru-RU"/>
              </w:rPr>
              <w:t xml:space="preserve">товаров, работ </w:t>
            </w:r>
            <w:r w:rsidRPr="00F45203">
              <w:rPr>
                <w:color w:val="000000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01 4 07 90820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10,00000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Прочая закупка </w:t>
            </w:r>
            <w:r w:rsidR="00F45203">
              <w:rPr>
                <w:lang w:eastAsia="ru-RU"/>
              </w:rPr>
              <w:t xml:space="preserve">товаров, работ </w:t>
            </w:r>
            <w:r w:rsidRPr="00F45203">
              <w:rPr>
                <w:lang w:eastAsia="ru-RU"/>
              </w:rPr>
              <w:t>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01 4 07 90820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10,00000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07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 xml:space="preserve">Иные закупки </w:t>
            </w:r>
            <w:r w:rsidR="00F45203">
              <w:rPr>
                <w:color w:val="000000"/>
                <w:lang w:eastAsia="ru-RU"/>
              </w:rPr>
              <w:t xml:space="preserve">товаров, работ </w:t>
            </w:r>
            <w:r w:rsidRPr="00F45203">
              <w:rPr>
                <w:color w:val="000000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07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Прочая закупка </w:t>
            </w:r>
            <w:r w:rsidR="00F45203">
              <w:rPr>
                <w:lang w:eastAsia="ru-RU"/>
              </w:rPr>
              <w:t xml:space="preserve">товаров, работ </w:t>
            </w:r>
            <w:r w:rsidRPr="00F45203">
              <w:rPr>
                <w:lang w:eastAsia="ru-RU"/>
              </w:rPr>
              <w:t>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07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Реализация проектов развития общественной инфраструктуры основанных на местных инициативах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П5 S1401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1429,93000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Иные закупки </w:t>
            </w:r>
            <w:r w:rsidR="00F45203">
              <w:rPr>
                <w:lang w:eastAsia="ru-RU"/>
              </w:rPr>
              <w:t xml:space="preserve">товаров, работ </w:t>
            </w:r>
            <w:r w:rsidRPr="00F45203">
              <w:rPr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П5 S1401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1429,93000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</w:tr>
      <w:tr w:rsidR="00F45203" w:rsidRPr="00F45203" w:rsidTr="00F45203">
        <w:trPr>
          <w:trHeight w:val="48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F45203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Закупка товаров, работ,</w:t>
            </w:r>
            <w:r w:rsidR="00F45203">
              <w:rPr>
                <w:lang w:eastAsia="ru-RU"/>
              </w:rPr>
              <w:t xml:space="preserve"> </w:t>
            </w:r>
            <w:r w:rsidRPr="00F45203">
              <w:rPr>
                <w:lang w:eastAsia="ru-RU"/>
              </w:rPr>
              <w:t>услуг в целях капитального ремонта государственного (муниципального)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П5 S1401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1429,93000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</w:tr>
      <w:tr w:rsidR="00F45203" w:rsidRPr="00F45203" w:rsidTr="00F45203">
        <w:trPr>
          <w:trHeight w:val="117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F4520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5203">
              <w:rPr>
                <w:b/>
                <w:bCs/>
                <w:color w:val="000000"/>
                <w:lang w:eastAsia="ru-RU"/>
              </w:rPr>
              <w:t xml:space="preserve">Комплекс процессных мероприятий "Межбюджетные </w:t>
            </w:r>
            <w:proofErr w:type="gramStart"/>
            <w:r w:rsidRPr="00F45203">
              <w:rPr>
                <w:b/>
                <w:bCs/>
                <w:color w:val="000000"/>
                <w:lang w:eastAsia="ru-RU"/>
              </w:rPr>
              <w:t>трансферты</w:t>
            </w:r>
            <w:proofErr w:type="gramEnd"/>
            <w:r w:rsidRPr="00F45203">
              <w:rPr>
                <w:b/>
                <w:bCs/>
                <w:color w:val="00000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91,64500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55,99100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55,99100</w:t>
            </w:r>
          </w:p>
        </w:tc>
      </w:tr>
      <w:tr w:rsidR="00F45203" w:rsidRPr="00F45203" w:rsidTr="00F45203">
        <w:trPr>
          <w:trHeight w:val="94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F45203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Межбюдж</w:t>
            </w:r>
            <w:r w:rsidR="00F45203">
              <w:rPr>
                <w:color w:val="000000"/>
                <w:lang w:eastAsia="ru-RU"/>
              </w:rPr>
              <w:t>етные трансферты на выполнение</w:t>
            </w:r>
            <w:r w:rsidRPr="00F45203">
              <w:rPr>
                <w:color w:val="000000"/>
                <w:lang w:eastAsia="ru-RU"/>
              </w:rPr>
              <w:t xml:space="preserve">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01 4 08 60010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01 4 08 60010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</w:tr>
      <w:tr w:rsidR="00F45203" w:rsidRPr="00F45203" w:rsidTr="00F45203">
        <w:trPr>
          <w:trHeight w:val="16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F45203" w:rsidP="00F45203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Межбюджетные трансферты на </w:t>
            </w:r>
            <w:r w:rsidR="008B731B" w:rsidRPr="00F45203">
              <w:rPr>
                <w:color w:val="000000"/>
                <w:lang w:eastAsia="ru-RU"/>
              </w:rPr>
              <w:t xml:space="preserve"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01 4 08 60020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10,91200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10,91200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10,91200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Межбюджетные трансфе</w:t>
            </w:r>
            <w:r w:rsidR="00F45203">
              <w:rPr>
                <w:color w:val="000000"/>
                <w:lang w:eastAsia="ru-RU"/>
              </w:rPr>
              <w:t>р</w:t>
            </w:r>
            <w:r w:rsidRPr="00F45203">
              <w:rPr>
                <w:color w:val="000000"/>
                <w:lang w:eastAsia="ru-RU"/>
              </w:rPr>
              <w:t>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01 4 08 60020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10,91200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10,91200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10,91200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10,91200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10,91200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10,91200</w:t>
            </w:r>
          </w:p>
        </w:tc>
      </w:tr>
      <w:tr w:rsidR="00F45203" w:rsidRPr="00F45203" w:rsidTr="00F45203">
        <w:trPr>
          <w:trHeight w:val="94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Межбюджетные трансферты на выполнение части полномочий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01 4 08 600900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0,52500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01 4 08 60090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0,52500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0,52500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F45203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01 4 08 60090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30,50000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01 4 08 60010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30,50000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30,50000</w:t>
            </w:r>
          </w:p>
        </w:tc>
      </w:tr>
      <w:tr w:rsidR="00F45203" w:rsidRPr="00F45203" w:rsidTr="00F45203">
        <w:trPr>
          <w:trHeight w:val="186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Выполнение полномочий поселений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01 4 08  60010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4,32000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01 4 08 60010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4,32000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4,32000</w:t>
            </w:r>
          </w:p>
        </w:tc>
      </w:tr>
      <w:tr w:rsidR="00F45203" w:rsidRPr="00F45203" w:rsidTr="00F45203">
        <w:trPr>
          <w:trHeight w:val="69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0,10000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0,10000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0,10000</w:t>
            </w:r>
          </w:p>
        </w:tc>
      </w:tr>
      <w:tr w:rsidR="00F45203" w:rsidRPr="00F45203" w:rsidTr="00F45203">
        <w:trPr>
          <w:trHeight w:val="16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F45203">
              <w:rPr>
                <w:color w:val="000000"/>
                <w:lang w:eastAsia="ru-RU"/>
              </w:rPr>
              <w:t>поселений</w:t>
            </w:r>
            <w:proofErr w:type="gramEnd"/>
            <w:r w:rsidRPr="00F45203">
              <w:rPr>
                <w:color w:val="000000"/>
                <w:lang w:eastAsia="ru-RU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01 4 08 60150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4,21000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01 4 08 60150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01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04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4,21000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4,21000</w:t>
            </w:r>
          </w:p>
        </w:tc>
      </w:tr>
      <w:tr w:rsidR="00F45203" w:rsidRPr="00F45203" w:rsidTr="00F45203">
        <w:trPr>
          <w:trHeight w:val="94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F45203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5,42400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5,42400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5,42400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Межбюджетные трансфе</w:t>
            </w:r>
            <w:r w:rsidR="00F45203">
              <w:rPr>
                <w:color w:val="000000"/>
                <w:lang w:eastAsia="ru-RU"/>
              </w:rPr>
              <w:t>рт</w:t>
            </w:r>
            <w:r w:rsidRPr="00F45203">
              <w:rPr>
                <w:color w:val="000000"/>
                <w:lang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5,42400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5,42400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5,42400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5,42400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5,42400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5,42400</w:t>
            </w:r>
          </w:p>
        </w:tc>
      </w:tr>
      <w:tr w:rsidR="00F45203" w:rsidRPr="00F45203" w:rsidTr="00F45203">
        <w:trPr>
          <w:trHeight w:val="94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F45203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Межбюджетные трансферты на выполнение полномо</w:t>
            </w:r>
            <w:r w:rsidR="00F45203">
              <w:rPr>
                <w:color w:val="000000"/>
                <w:lang w:eastAsia="ru-RU"/>
              </w:rPr>
              <w:t xml:space="preserve">чий поселений по осуществлению </w:t>
            </w:r>
            <w:r w:rsidRPr="00F45203">
              <w:rPr>
                <w:color w:val="000000"/>
                <w:lang w:eastAsia="ru-RU"/>
              </w:rPr>
              <w:t>муниципального земельного контроля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35,65400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5,42400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F4520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>Межбюджетные трансфер</w:t>
            </w:r>
            <w:r w:rsidR="00F45203">
              <w:rPr>
                <w:color w:val="000000"/>
                <w:lang w:eastAsia="ru-RU"/>
              </w:rPr>
              <w:t>т</w:t>
            </w:r>
            <w:r w:rsidRPr="00F45203">
              <w:rPr>
                <w:color w:val="000000"/>
                <w:lang w:eastAsia="ru-RU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35,65400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5,42400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35,65400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5,42400</w:t>
            </w:r>
          </w:p>
        </w:tc>
      </w:tr>
      <w:tr w:rsidR="00F45203" w:rsidRPr="00F45203" w:rsidTr="00F45203">
        <w:trPr>
          <w:trHeight w:val="48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01 4 05 91190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</w:tr>
      <w:tr w:rsidR="00F45203" w:rsidRPr="00F45203" w:rsidTr="00F45203">
        <w:trPr>
          <w:trHeight w:val="118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Подготовка документов для внесения сведений о границах муниципального образования и  населенных пунктов  в государственный кадастр недвижимости по сельскому поселению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01 4 05 90920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10,91200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10,91200</w:t>
            </w:r>
          </w:p>
        </w:tc>
      </w:tr>
      <w:tr w:rsidR="00F45203" w:rsidRPr="00F45203" w:rsidTr="00F45203">
        <w:trPr>
          <w:trHeight w:val="94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5203">
              <w:rPr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1340,61183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1046,34100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b/>
                <w:bCs/>
                <w:lang w:eastAsia="ru-RU"/>
              </w:rPr>
            </w:pPr>
            <w:r w:rsidRPr="00F45203">
              <w:rPr>
                <w:b/>
                <w:bCs/>
                <w:lang w:eastAsia="ru-RU"/>
              </w:rPr>
              <w:t>763,62428</w:t>
            </w:r>
          </w:p>
        </w:tc>
      </w:tr>
      <w:tr w:rsidR="00F45203" w:rsidRPr="00F45203" w:rsidTr="00F45203">
        <w:trPr>
          <w:trHeight w:val="69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01 4 09 90940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1260,02714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965,75631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683,03959</w:t>
            </w:r>
          </w:p>
        </w:tc>
      </w:tr>
      <w:tr w:rsidR="00F45203" w:rsidRPr="00F45203" w:rsidTr="00F45203">
        <w:trPr>
          <w:trHeight w:val="1150"/>
        </w:trPr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F45203">
              <w:rPr>
                <w:lang w:eastAsia="ru-RU"/>
              </w:rPr>
              <w:t xml:space="preserve"> </w:t>
            </w:r>
            <w:r w:rsidRPr="00F45203">
              <w:rPr>
                <w:lang w:eastAsia="ru-RU"/>
              </w:rPr>
              <w:t>казенными учреждениями, органами управления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01 4 09 90940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417,25539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443,29539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469,33539</w:t>
            </w:r>
          </w:p>
        </w:tc>
      </w:tr>
      <w:tr w:rsidR="00F45203" w:rsidRPr="00F45203" w:rsidTr="00F45203">
        <w:trPr>
          <w:trHeight w:val="48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333333"/>
                <w:lang w:eastAsia="ru-RU"/>
              </w:rPr>
            </w:pPr>
            <w:r w:rsidRPr="00F45203">
              <w:rPr>
                <w:color w:val="33333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01 4 09 90940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417,25539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443,29539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469,33539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color w:val="000000"/>
                <w:lang w:eastAsia="ru-RU"/>
              </w:rPr>
            </w:pPr>
            <w:r w:rsidRPr="00F45203">
              <w:rPr>
                <w:color w:val="000000"/>
                <w:lang w:eastAsia="ru-RU"/>
              </w:rPr>
              <w:t xml:space="preserve">Иные закупки </w:t>
            </w:r>
            <w:r w:rsidR="00F45203">
              <w:rPr>
                <w:color w:val="000000"/>
                <w:lang w:eastAsia="ru-RU"/>
              </w:rPr>
              <w:t xml:space="preserve">товаров, работ </w:t>
            </w:r>
            <w:r w:rsidRPr="00F45203">
              <w:rPr>
                <w:color w:val="000000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01 4 09 90940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842,77175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522,46092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213,70420</w:t>
            </w:r>
          </w:p>
        </w:tc>
      </w:tr>
      <w:tr w:rsidR="00F45203" w:rsidRPr="00F45203" w:rsidTr="00F45203">
        <w:trPr>
          <w:trHeight w:val="710"/>
        </w:trPr>
        <w:tc>
          <w:tcPr>
            <w:tcW w:w="6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Прочая закупка </w:t>
            </w:r>
            <w:r w:rsidR="00F45203">
              <w:rPr>
                <w:lang w:eastAsia="ru-RU"/>
              </w:rPr>
              <w:t xml:space="preserve">товаров, работ </w:t>
            </w:r>
            <w:r w:rsidRPr="00F45203">
              <w:rPr>
                <w:lang w:eastAsia="ru-RU"/>
              </w:rPr>
              <w:t>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01 4 09 90940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842,77175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522,46092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213,70420</w:t>
            </w:r>
          </w:p>
        </w:tc>
      </w:tr>
      <w:tr w:rsidR="00F45203" w:rsidRPr="00F45203" w:rsidTr="00F45203">
        <w:trPr>
          <w:trHeight w:val="940"/>
        </w:trPr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01 4 09 91410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80,58469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80,58469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80,58469</w:t>
            </w:r>
          </w:p>
        </w:tc>
      </w:tr>
      <w:tr w:rsidR="00F45203" w:rsidRPr="00F45203" w:rsidTr="00F45203">
        <w:trPr>
          <w:trHeight w:val="1170"/>
        </w:trPr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F45203">
              <w:rPr>
                <w:lang w:eastAsia="ru-RU"/>
              </w:rPr>
              <w:t xml:space="preserve"> </w:t>
            </w:r>
            <w:r w:rsidRPr="00F45203">
              <w:rPr>
                <w:lang w:eastAsia="ru-RU"/>
              </w:rPr>
              <w:t>казенными учреждениями, органами управления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01 4 09 91410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08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80,58469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80,58469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80,58469</w:t>
            </w:r>
          </w:p>
        </w:tc>
      </w:tr>
      <w:tr w:rsidR="00F45203" w:rsidRPr="00F45203" w:rsidTr="00F45203">
        <w:trPr>
          <w:trHeight w:val="480"/>
        </w:trPr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01 4 09 91410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80,58469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80,58469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80,58469</w:t>
            </w:r>
          </w:p>
        </w:tc>
      </w:tr>
      <w:tr w:rsidR="00F45203" w:rsidRPr="00F45203" w:rsidTr="00F45203">
        <w:trPr>
          <w:trHeight w:val="16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 xml:space="preserve">Мероприятия по приведению </w:t>
            </w:r>
            <w:proofErr w:type="gramStart"/>
            <w:r w:rsidRPr="00F45203">
              <w:rPr>
                <w:lang w:eastAsia="ru-RU"/>
              </w:rPr>
              <w:t>документов территориального планирования градостроительного зонирования муниципальных образований оренбургской области</w:t>
            </w:r>
            <w:proofErr w:type="gramEnd"/>
            <w:r w:rsidRPr="00F45203">
              <w:rPr>
                <w:lang w:eastAsia="ru-RU"/>
              </w:rPr>
              <w:t xml:space="preserve"> и цифровой формат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01 4 05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363,00000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0,00000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jc w:val="both"/>
              <w:rPr>
                <w:lang w:eastAsia="ru-RU"/>
              </w:rPr>
            </w:pPr>
            <w:r w:rsidRPr="00F45203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110,40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223,10</w:t>
            </w:r>
          </w:p>
        </w:tc>
      </w:tr>
      <w:tr w:rsidR="00F45203" w:rsidRPr="00F45203" w:rsidTr="00F45203">
        <w:trPr>
          <w:trHeight w:val="3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6196,05000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4579,82400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31B" w:rsidRPr="00F45203" w:rsidRDefault="008B731B" w:rsidP="008B731B">
            <w:pPr>
              <w:suppressAutoHyphens w:val="0"/>
              <w:rPr>
                <w:lang w:eastAsia="ru-RU"/>
              </w:rPr>
            </w:pPr>
            <w:r w:rsidRPr="00F45203">
              <w:rPr>
                <w:lang w:eastAsia="ru-RU"/>
              </w:rPr>
              <w:t>4663,35100</w:t>
            </w:r>
          </w:p>
        </w:tc>
      </w:tr>
    </w:tbl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1A3AB0" w:rsidRDefault="001A3AB0" w:rsidP="00B47508">
      <w:pPr>
        <w:jc w:val="both"/>
      </w:pPr>
    </w:p>
    <w:p w:rsidR="00F45203" w:rsidRDefault="00F45203" w:rsidP="00B47508">
      <w:pPr>
        <w:jc w:val="both"/>
      </w:pPr>
    </w:p>
    <w:p w:rsidR="00F45203" w:rsidRDefault="00F45203" w:rsidP="00F45203">
      <w:pPr>
        <w:pStyle w:val="10"/>
        <w:keepNext/>
        <w:keepLines/>
        <w:shd w:val="clear" w:color="auto" w:fill="auto"/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F45203" w:rsidRPr="00F45203" w:rsidRDefault="00F45203" w:rsidP="00F45203">
      <w:pPr>
        <w:pStyle w:val="10"/>
        <w:keepNext/>
        <w:keepLines/>
        <w:shd w:val="clear" w:color="auto" w:fill="auto"/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45203" w:rsidRPr="00F45203" w:rsidRDefault="00F45203" w:rsidP="00F45203">
      <w:pPr>
        <w:pStyle w:val="10"/>
        <w:keepNext/>
        <w:keepLines/>
        <w:shd w:val="clear" w:color="auto" w:fill="auto"/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45203">
        <w:rPr>
          <w:rFonts w:ascii="Times New Roman" w:hAnsi="Times New Roman" w:cs="Times New Roman"/>
          <w:sz w:val="24"/>
          <w:szCs w:val="24"/>
        </w:rPr>
        <w:t>от 26.12.20222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5203">
        <w:rPr>
          <w:rFonts w:ascii="Times New Roman" w:hAnsi="Times New Roman" w:cs="Times New Roman"/>
          <w:sz w:val="24"/>
          <w:szCs w:val="24"/>
        </w:rPr>
        <w:t>№ 73</w:t>
      </w:r>
    </w:p>
    <w:tbl>
      <w:tblPr>
        <w:tblpPr w:leftFromText="180" w:rightFromText="180" w:vertAnchor="text" w:horzAnchor="margin" w:tblpY="437"/>
        <w:tblOverlap w:val="never"/>
        <w:tblW w:w="164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6"/>
        <w:gridCol w:w="1559"/>
        <w:gridCol w:w="1613"/>
        <w:gridCol w:w="1843"/>
        <w:gridCol w:w="1843"/>
        <w:gridCol w:w="1842"/>
        <w:gridCol w:w="1843"/>
        <w:gridCol w:w="2089"/>
        <w:gridCol w:w="1476"/>
        <w:gridCol w:w="1476"/>
      </w:tblGrid>
      <w:tr w:rsidR="00F45203" w:rsidRPr="00F45203" w:rsidTr="00F45203">
        <w:trPr>
          <w:trHeight w:hRule="exact" w:val="48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</w:rPr>
            </w:pPr>
            <w:r w:rsidRPr="00F45203">
              <w:rPr>
                <w:rStyle w:val="2TimesNewRoman10pt"/>
                <w:rFonts w:eastAsia="Calibri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50" w:lineRule="exact"/>
              <w:rPr>
                <w:rFonts w:ascii="Times New Roman" w:hAnsi="Times New Roman" w:cs="Times New Roman"/>
              </w:rPr>
            </w:pPr>
            <w:r w:rsidRPr="00F45203">
              <w:rPr>
                <w:rStyle w:val="2TimesNewRoman9pt"/>
                <w:rFonts w:eastAsia="Calibri"/>
              </w:rPr>
              <w:t>Межбюджетные трансферты по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>обеспечению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>подготовки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>документов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>территориального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 xml:space="preserve">планирования поселения, по правилам </w:t>
            </w:r>
            <w:proofErr w:type="gramStart"/>
            <w:r w:rsidRPr="00F45203">
              <w:rPr>
                <w:rStyle w:val="2TimesNewRoman9pt"/>
                <w:rFonts w:eastAsia="Calibri"/>
              </w:rPr>
              <w:t>земле пользования</w:t>
            </w:r>
            <w:proofErr w:type="gramEnd"/>
            <w:r w:rsidRPr="00F45203">
              <w:rPr>
                <w:rStyle w:val="2TimesNewRoman9pt"/>
                <w:rFonts w:eastAsia="Calibri"/>
              </w:rPr>
              <w:t xml:space="preserve"> и застройки, выдачи разрешений на строительство, на ввод объекта в эксплуатацию,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 xml:space="preserve"> выдачи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>градостроительных планов земельных участков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50" w:lineRule="exact"/>
              <w:rPr>
                <w:rFonts w:ascii="Times New Roman" w:hAnsi="Times New Roman" w:cs="Times New Roman"/>
              </w:rPr>
            </w:pPr>
            <w:r w:rsidRPr="00F45203">
              <w:rPr>
                <w:rStyle w:val="2TimesNewRoman9pt"/>
                <w:rFonts w:eastAsia="Calibri"/>
              </w:rPr>
              <w:t>Межбюджетные трансферты на выполнение части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>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50" w:lineRule="exact"/>
              <w:rPr>
                <w:rFonts w:ascii="Times New Roman" w:hAnsi="Times New Roman" w:cs="Times New Roman"/>
              </w:rPr>
            </w:pPr>
            <w:r w:rsidRPr="00F45203">
              <w:rPr>
                <w:rStyle w:val="2TimesNewRoman9pt"/>
                <w:rFonts w:eastAsia="Calibri"/>
              </w:rPr>
              <w:t>Выполнение полномочий поселений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50" w:lineRule="exact"/>
              <w:rPr>
                <w:rFonts w:ascii="Times New Roman" w:hAnsi="Times New Roman" w:cs="Times New Roman"/>
              </w:rPr>
            </w:pPr>
            <w:r w:rsidRPr="00F45203">
              <w:rPr>
                <w:rStyle w:val="2TimesNewRoman9pt"/>
                <w:rFonts w:eastAsia="Calibri"/>
              </w:rPr>
              <w:t>Межбюджетные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>трансферты о передаче части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>полномочий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>по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>осуществлению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>внутреннего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>муниципального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>финансового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50" w:lineRule="exact"/>
              <w:rPr>
                <w:rFonts w:ascii="Times New Roman" w:hAnsi="Times New Roman" w:cs="Times New Roman"/>
              </w:rPr>
            </w:pPr>
            <w:r w:rsidRPr="00F45203">
              <w:rPr>
                <w:rStyle w:val="2TimesNewRoman9pt"/>
                <w:rFonts w:eastAsia="Calibri"/>
              </w:rPr>
              <w:t xml:space="preserve">Межбюджетные трансферты на выполнение части полномочий </w:t>
            </w:r>
            <w:proofErr w:type="gramStart"/>
            <w:r w:rsidRPr="00F45203">
              <w:rPr>
                <w:rStyle w:val="2TimesNewRoman9pt"/>
                <w:rFonts w:eastAsia="Calibri"/>
              </w:rPr>
              <w:t>поселений</w:t>
            </w:r>
            <w:proofErr w:type="gramEnd"/>
            <w:r w:rsidRPr="00F45203">
              <w:rPr>
                <w:rStyle w:val="2TimesNewRoman9pt"/>
                <w:rFonts w:eastAsia="Calibri"/>
              </w:rPr>
              <w:t xml:space="preserve"> по обеспечению проживающих в поселение и нуждающихся в жилых помещениях граждан в части ведения установленном порядке списков молодых семей,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50" w:lineRule="exact"/>
              <w:rPr>
                <w:rFonts w:ascii="Times New Roman" w:hAnsi="Times New Roman" w:cs="Times New Roman"/>
              </w:rPr>
            </w:pPr>
            <w:r w:rsidRPr="00F45203">
              <w:rPr>
                <w:rStyle w:val="2TimesNewRoman9pt"/>
                <w:rFonts w:eastAsia="Calibri"/>
              </w:rPr>
              <w:t>Межбюджетные трансферты о передаче части полномочий по осуществлению внешнего муниципального финансового контроля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50" w:lineRule="exact"/>
              <w:rPr>
                <w:rFonts w:ascii="Times New Roman" w:hAnsi="Times New Roman" w:cs="Times New Roman"/>
              </w:rPr>
            </w:pPr>
            <w:r w:rsidRPr="00F45203">
              <w:rPr>
                <w:rStyle w:val="2TimesNewRoman9pt"/>
                <w:rFonts w:eastAsia="Calibri"/>
              </w:rPr>
              <w:t xml:space="preserve">Межбюджетные трансферты </w:t>
            </w:r>
            <w:r w:rsidRPr="00F45203">
              <w:rPr>
                <w:rStyle w:val="2BookmanOldStyle6pt0pt"/>
                <w:rFonts w:ascii="Times New Roman" w:hAnsi="Times New Roman" w:cs="Times New Roman"/>
              </w:rPr>
              <w:t xml:space="preserve">на </w:t>
            </w:r>
            <w:r w:rsidRPr="00F45203">
              <w:rPr>
                <w:rStyle w:val="2TimesNewRoman9pt"/>
                <w:rFonts w:eastAsia="Calibri"/>
              </w:rPr>
              <w:t xml:space="preserve">выполнение полномочий </w:t>
            </w:r>
            <w:proofErr w:type="gramStart"/>
            <w:r w:rsidRPr="00F45203">
              <w:rPr>
                <w:rStyle w:val="2TimesNewRoman9pt"/>
                <w:rFonts w:eastAsia="Calibri"/>
              </w:rPr>
              <w:t>поселений</w:t>
            </w:r>
            <w:proofErr w:type="gramEnd"/>
            <w:r w:rsidRPr="00F45203">
              <w:rPr>
                <w:rStyle w:val="2TimesNewRoman9pt"/>
                <w:rFonts w:eastAsia="Calibri"/>
              </w:rPr>
              <w:t xml:space="preserve"> по обеспечению проживающих в поселении и нуждающихся в </w:t>
            </w:r>
            <w:r w:rsidRPr="00F45203">
              <w:rPr>
                <w:rStyle w:val="2BookmanOldStyle6pt0pt"/>
                <w:rFonts w:ascii="Times New Roman" w:hAnsi="Times New Roman" w:cs="Times New Roman"/>
              </w:rPr>
              <w:t xml:space="preserve">ЖИЛЫХ </w:t>
            </w:r>
            <w:r w:rsidRPr="00F45203">
              <w:rPr>
                <w:rStyle w:val="2TimesNewRoman9pt"/>
                <w:rFonts w:eastAsia="Calibri"/>
              </w:rPr>
              <w:t>помещениях граждан в части ведения в</w:t>
            </w:r>
            <w:r>
              <w:rPr>
                <w:rStyle w:val="2TimesNewRoman9pt"/>
                <w:rFonts w:eastAsia="Calibri"/>
              </w:rPr>
              <w:t xml:space="preserve"> </w:t>
            </w:r>
            <w:r w:rsidRPr="00F45203">
              <w:rPr>
                <w:rStyle w:val="2TimesNewRoman9pt"/>
                <w:rFonts w:eastAsia="Calibri"/>
              </w:rPr>
              <w:t>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9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4520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выполнение полномочий поселений по осуществлению  муниципального земельного контроля в границах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98" w:lineRule="exact"/>
              <w:rPr>
                <w:rFonts w:ascii="Times New Roman" w:hAnsi="Times New Roman" w:cs="Times New Roman"/>
              </w:rPr>
            </w:pPr>
            <w:r w:rsidRPr="00F45203">
              <w:rPr>
                <w:rStyle w:val="2TimesNewRoman10pt"/>
                <w:rFonts w:eastAsia="Calibri"/>
              </w:rPr>
              <w:t>Итого</w:t>
            </w:r>
            <w:r>
              <w:rPr>
                <w:rStyle w:val="2TimesNewRoman10pt"/>
                <w:rFonts w:eastAsia="Calibri"/>
              </w:rPr>
              <w:t xml:space="preserve"> </w:t>
            </w:r>
            <w:r w:rsidRPr="00F45203">
              <w:rPr>
                <w:rStyle w:val="2TimesNewRoman10pt"/>
                <w:rFonts w:eastAsia="Calibri"/>
              </w:rPr>
              <w:t>межбюджетных</w:t>
            </w:r>
          </w:p>
          <w:p w:rsidR="00F45203" w:rsidRPr="00F45203" w:rsidRDefault="00F45203" w:rsidP="00F45203">
            <w:pPr>
              <w:pStyle w:val="20"/>
              <w:shd w:val="clear" w:color="auto" w:fill="auto"/>
              <w:spacing w:before="0" w:line="298" w:lineRule="exact"/>
              <w:rPr>
                <w:rStyle w:val="2TimesNewRoman10pt"/>
                <w:rFonts w:eastAsia="Calibri"/>
              </w:rPr>
            </w:pPr>
            <w:r w:rsidRPr="00F45203">
              <w:rPr>
                <w:rStyle w:val="2TimesNewRoman10pt"/>
                <w:rFonts w:eastAsia="Calibri"/>
              </w:rPr>
              <w:t>трансфертов</w:t>
            </w:r>
          </w:p>
        </w:tc>
      </w:tr>
      <w:tr w:rsidR="00F45203" w:rsidRPr="00F45203" w:rsidTr="00F45203">
        <w:trPr>
          <w:trHeight w:hRule="exact" w:val="33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10,91200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0,52500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4,32000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5,42400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0,10000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30,50000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4,21000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35,65400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91,65400</w:t>
            </w:r>
          </w:p>
        </w:tc>
      </w:tr>
      <w:tr w:rsidR="00F45203" w:rsidRPr="00F45203" w:rsidTr="00F45203">
        <w:trPr>
          <w:trHeight w:hRule="exact" w:val="32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jc w:val="center"/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10,91200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jc w:val="center"/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0,52500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jc w:val="center"/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4,32000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jc w:val="center"/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5,42400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jc w:val="center"/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0,10000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jc w:val="center"/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30,50000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4,21000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35,65400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91,65400</w:t>
            </w:r>
          </w:p>
        </w:tc>
      </w:tr>
      <w:tr w:rsidR="00F45203" w:rsidRPr="00F45203" w:rsidTr="00F45203">
        <w:trPr>
          <w:trHeight w:hRule="exact" w:val="3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203">
              <w:rPr>
                <w:rStyle w:val="2TimesNewRoman9pt"/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jc w:val="center"/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10,91200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jc w:val="center"/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0,52500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jc w:val="center"/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4,32000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jc w:val="center"/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5,42400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jc w:val="center"/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0,10000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jc w:val="center"/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30,50000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4,21000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03" w:rsidRPr="00F45203" w:rsidRDefault="00F45203" w:rsidP="00F45203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35,65400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03" w:rsidRPr="00F45203" w:rsidRDefault="00F45203" w:rsidP="00F45203">
            <w:pPr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  <w:r w:rsidRPr="00F45203">
              <w:rPr>
                <w:rStyle w:val="2TimesNewRoman10pt"/>
                <w:rFonts w:eastAsia="Calibri"/>
                <w:sz w:val="22"/>
                <w:szCs w:val="22"/>
              </w:rPr>
              <w:t>91,65400</w:t>
            </w:r>
          </w:p>
        </w:tc>
      </w:tr>
    </w:tbl>
    <w:p w:rsidR="00F45203" w:rsidRDefault="00F45203" w:rsidP="00F45203">
      <w:pPr>
        <w:jc w:val="both"/>
      </w:pPr>
    </w:p>
    <w:p w:rsidR="00F45203" w:rsidRDefault="00F45203" w:rsidP="00F45203">
      <w:pPr>
        <w:jc w:val="both"/>
      </w:pPr>
    </w:p>
    <w:p w:rsidR="00F45203" w:rsidRDefault="00F45203" w:rsidP="00F45203">
      <w:pPr>
        <w:jc w:val="both"/>
      </w:pPr>
    </w:p>
    <w:p w:rsidR="00F45203" w:rsidRDefault="00F45203" w:rsidP="00F45203">
      <w:pPr>
        <w:jc w:val="both"/>
      </w:pPr>
    </w:p>
    <w:p w:rsidR="00F45203" w:rsidRDefault="00F45203" w:rsidP="00F45203">
      <w:pPr>
        <w:jc w:val="both"/>
      </w:pPr>
    </w:p>
    <w:p w:rsidR="00F45203" w:rsidRDefault="00F45203" w:rsidP="00F45203">
      <w:pPr>
        <w:jc w:val="both"/>
      </w:pPr>
    </w:p>
    <w:p w:rsidR="00F45203" w:rsidRDefault="00F45203" w:rsidP="00F45203">
      <w:pPr>
        <w:jc w:val="both"/>
      </w:pPr>
    </w:p>
    <w:p w:rsidR="00F45203" w:rsidRDefault="00F45203" w:rsidP="00F45203">
      <w:pPr>
        <w:jc w:val="both"/>
      </w:pPr>
    </w:p>
    <w:p w:rsidR="00F45203" w:rsidRDefault="00F45203" w:rsidP="00F45203">
      <w:pPr>
        <w:jc w:val="both"/>
      </w:pPr>
    </w:p>
    <w:p w:rsidR="00F45203" w:rsidRDefault="00F45203" w:rsidP="00F45203">
      <w:pPr>
        <w:pStyle w:val="10"/>
        <w:keepNext/>
        <w:keepLines/>
        <w:shd w:val="clear" w:color="auto" w:fill="auto"/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F45203" w:rsidRPr="00F45203" w:rsidRDefault="00F45203" w:rsidP="00F45203">
      <w:pPr>
        <w:pStyle w:val="10"/>
        <w:keepNext/>
        <w:keepLines/>
        <w:shd w:val="clear" w:color="auto" w:fill="auto"/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45203" w:rsidRPr="00F45203" w:rsidRDefault="00F45203" w:rsidP="00F45203">
      <w:pPr>
        <w:pStyle w:val="10"/>
        <w:keepNext/>
        <w:keepLines/>
        <w:shd w:val="clear" w:color="auto" w:fill="auto"/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sz w:val="24"/>
          <w:szCs w:val="24"/>
        </w:rPr>
        <w:t>от 26.12.20222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5203">
        <w:rPr>
          <w:rFonts w:ascii="Times New Roman" w:hAnsi="Times New Roman" w:cs="Times New Roman"/>
          <w:sz w:val="24"/>
          <w:szCs w:val="24"/>
        </w:rPr>
        <w:t>№ 73</w:t>
      </w:r>
    </w:p>
    <w:p w:rsidR="00F45203" w:rsidRDefault="00F45203" w:rsidP="00F45203">
      <w:pPr>
        <w:jc w:val="both"/>
      </w:pPr>
    </w:p>
    <w:p w:rsidR="00F45203" w:rsidRPr="008952CC" w:rsidRDefault="00F45203" w:rsidP="00F45203">
      <w:pPr>
        <w:jc w:val="center"/>
        <w:rPr>
          <w:b/>
          <w:sz w:val="28"/>
          <w:szCs w:val="28"/>
        </w:rPr>
      </w:pPr>
      <w:r w:rsidRPr="008952CC">
        <w:rPr>
          <w:b/>
          <w:sz w:val="28"/>
          <w:szCs w:val="28"/>
        </w:rPr>
        <w:t>Источники внутреннего финансирования дефицита</w:t>
      </w:r>
    </w:p>
    <w:p w:rsidR="00F45203" w:rsidRPr="008952CC" w:rsidRDefault="00F45203" w:rsidP="00F45203">
      <w:pPr>
        <w:jc w:val="center"/>
        <w:rPr>
          <w:b/>
          <w:sz w:val="28"/>
          <w:szCs w:val="28"/>
        </w:rPr>
      </w:pPr>
      <w:r w:rsidRPr="008952CC">
        <w:rPr>
          <w:b/>
          <w:sz w:val="28"/>
          <w:szCs w:val="28"/>
        </w:rPr>
        <w:t>бюджета муниципального образования Георгиевский сельсовет</w:t>
      </w:r>
      <w:r>
        <w:rPr>
          <w:b/>
          <w:sz w:val="28"/>
          <w:szCs w:val="28"/>
        </w:rPr>
        <w:t xml:space="preserve"> на 2023 год и на плановый период 2024 и 2025</w:t>
      </w:r>
      <w:r w:rsidRPr="008952CC">
        <w:rPr>
          <w:b/>
          <w:sz w:val="28"/>
          <w:szCs w:val="28"/>
        </w:rPr>
        <w:t xml:space="preserve"> годов</w:t>
      </w:r>
    </w:p>
    <w:p w:rsidR="00F45203" w:rsidRDefault="00F45203" w:rsidP="00F45203">
      <w:pPr>
        <w:jc w:val="center"/>
        <w:rPr>
          <w:sz w:val="28"/>
          <w:szCs w:val="28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3510"/>
        <w:gridCol w:w="6379"/>
        <w:gridCol w:w="1559"/>
        <w:gridCol w:w="1843"/>
        <w:gridCol w:w="2410"/>
      </w:tblGrid>
      <w:tr w:rsidR="00F45203" w:rsidRPr="00F45203" w:rsidTr="00CD4166">
        <w:trPr>
          <w:trHeight w:val="1755"/>
        </w:trPr>
        <w:tc>
          <w:tcPr>
            <w:tcW w:w="3510" w:type="dxa"/>
            <w:hideMark/>
          </w:tcPr>
          <w:p w:rsidR="00CD4166" w:rsidRDefault="00CD4166" w:rsidP="00F45203">
            <w:pPr>
              <w:jc w:val="center"/>
              <w:rPr>
                <w:bCs/>
                <w:sz w:val="24"/>
                <w:szCs w:val="24"/>
              </w:rPr>
            </w:pPr>
          </w:p>
          <w:p w:rsidR="00CD4166" w:rsidRDefault="00CD4166" w:rsidP="00F45203">
            <w:pPr>
              <w:jc w:val="center"/>
              <w:rPr>
                <w:bCs/>
                <w:sz w:val="24"/>
                <w:szCs w:val="24"/>
              </w:rPr>
            </w:pPr>
          </w:p>
          <w:p w:rsidR="00F45203" w:rsidRPr="00F45203" w:rsidRDefault="00F45203" w:rsidP="00CD4166">
            <w:pPr>
              <w:jc w:val="center"/>
              <w:rPr>
                <w:bCs/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6379" w:type="dxa"/>
            <w:hideMark/>
          </w:tcPr>
          <w:p w:rsidR="00CD4166" w:rsidRDefault="00CD4166" w:rsidP="00F45203">
            <w:pPr>
              <w:jc w:val="center"/>
              <w:rPr>
                <w:bCs/>
                <w:sz w:val="24"/>
                <w:szCs w:val="24"/>
              </w:rPr>
            </w:pPr>
          </w:p>
          <w:p w:rsidR="00F45203" w:rsidRPr="00F45203" w:rsidRDefault="00F45203" w:rsidP="00F45203">
            <w:pPr>
              <w:jc w:val="center"/>
              <w:rPr>
                <w:bCs/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hideMark/>
          </w:tcPr>
          <w:p w:rsidR="00CD4166" w:rsidRDefault="00CD4166" w:rsidP="00CD4166">
            <w:pPr>
              <w:jc w:val="center"/>
              <w:rPr>
                <w:bCs/>
                <w:sz w:val="24"/>
                <w:szCs w:val="24"/>
              </w:rPr>
            </w:pPr>
          </w:p>
          <w:p w:rsidR="00CD4166" w:rsidRDefault="00CD4166" w:rsidP="00CD4166">
            <w:pPr>
              <w:jc w:val="center"/>
              <w:rPr>
                <w:bCs/>
                <w:sz w:val="24"/>
                <w:szCs w:val="24"/>
              </w:rPr>
            </w:pPr>
          </w:p>
          <w:p w:rsidR="00F45203" w:rsidRPr="00F45203" w:rsidRDefault="00F45203" w:rsidP="00CD4166">
            <w:pPr>
              <w:jc w:val="center"/>
              <w:rPr>
                <w:bCs/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2023 год</w:t>
            </w:r>
          </w:p>
          <w:p w:rsidR="00F45203" w:rsidRPr="00F45203" w:rsidRDefault="00F45203" w:rsidP="00CD4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CD4166" w:rsidRDefault="00CD4166" w:rsidP="00CD4166">
            <w:pPr>
              <w:jc w:val="center"/>
              <w:rPr>
                <w:bCs/>
                <w:sz w:val="24"/>
                <w:szCs w:val="24"/>
              </w:rPr>
            </w:pPr>
          </w:p>
          <w:p w:rsidR="00CD4166" w:rsidRDefault="00CD4166" w:rsidP="00CD4166">
            <w:pPr>
              <w:jc w:val="center"/>
              <w:rPr>
                <w:bCs/>
                <w:sz w:val="24"/>
                <w:szCs w:val="24"/>
              </w:rPr>
            </w:pPr>
          </w:p>
          <w:p w:rsidR="00F45203" w:rsidRPr="00F45203" w:rsidRDefault="00F45203" w:rsidP="00CD4166">
            <w:pPr>
              <w:jc w:val="center"/>
              <w:rPr>
                <w:bCs/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2024год</w:t>
            </w:r>
          </w:p>
        </w:tc>
        <w:tc>
          <w:tcPr>
            <w:tcW w:w="2410" w:type="dxa"/>
            <w:hideMark/>
          </w:tcPr>
          <w:p w:rsidR="00CD4166" w:rsidRDefault="00CD4166" w:rsidP="00CD4166">
            <w:pPr>
              <w:jc w:val="center"/>
              <w:rPr>
                <w:bCs/>
                <w:sz w:val="24"/>
                <w:szCs w:val="24"/>
              </w:rPr>
            </w:pPr>
          </w:p>
          <w:p w:rsidR="00CD4166" w:rsidRDefault="00CD4166" w:rsidP="00CD4166">
            <w:pPr>
              <w:jc w:val="center"/>
              <w:rPr>
                <w:bCs/>
                <w:sz w:val="24"/>
                <w:szCs w:val="24"/>
              </w:rPr>
            </w:pPr>
          </w:p>
          <w:p w:rsidR="00F45203" w:rsidRPr="00F45203" w:rsidRDefault="00F45203" w:rsidP="00CD4166">
            <w:pPr>
              <w:jc w:val="center"/>
              <w:rPr>
                <w:bCs/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2025 год</w:t>
            </w:r>
          </w:p>
        </w:tc>
      </w:tr>
      <w:tr w:rsidR="00F45203" w:rsidRPr="00F45203" w:rsidTr="00CD4166">
        <w:trPr>
          <w:trHeight w:val="615"/>
        </w:trPr>
        <w:tc>
          <w:tcPr>
            <w:tcW w:w="3510" w:type="dxa"/>
            <w:hideMark/>
          </w:tcPr>
          <w:p w:rsidR="00F45203" w:rsidRPr="00F45203" w:rsidRDefault="00F45203" w:rsidP="00F45203">
            <w:pPr>
              <w:jc w:val="center"/>
              <w:rPr>
                <w:bCs/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hideMark/>
          </w:tcPr>
          <w:p w:rsidR="00F45203" w:rsidRPr="00F45203" w:rsidRDefault="00F45203" w:rsidP="00F45203">
            <w:pPr>
              <w:jc w:val="center"/>
              <w:rPr>
                <w:bCs/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D4166" w:rsidRDefault="00CD4166" w:rsidP="00F452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F45203" w:rsidRPr="00F45203" w:rsidRDefault="00F45203" w:rsidP="00F45203">
            <w:pPr>
              <w:jc w:val="center"/>
              <w:rPr>
                <w:bCs/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  <w:hideMark/>
          </w:tcPr>
          <w:p w:rsidR="00CD4166" w:rsidRDefault="00CD4166" w:rsidP="00CD41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F45203" w:rsidRPr="00F45203" w:rsidRDefault="00F45203" w:rsidP="00CD4166">
            <w:pPr>
              <w:jc w:val="center"/>
              <w:rPr>
                <w:bCs/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hideMark/>
          </w:tcPr>
          <w:p w:rsidR="00CD4166" w:rsidRDefault="00CD4166" w:rsidP="00CD41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</w:t>
            </w:r>
          </w:p>
          <w:p w:rsidR="00F45203" w:rsidRPr="00F45203" w:rsidRDefault="00F45203" w:rsidP="00CD4166">
            <w:pPr>
              <w:jc w:val="center"/>
              <w:rPr>
                <w:bCs/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(тыс. руб.)</w:t>
            </w:r>
          </w:p>
        </w:tc>
      </w:tr>
      <w:tr w:rsidR="00F45203" w:rsidRPr="00F45203" w:rsidTr="00CD4166">
        <w:trPr>
          <w:trHeight w:val="567"/>
        </w:trPr>
        <w:tc>
          <w:tcPr>
            <w:tcW w:w="3510" w:type="dxa"/>
            <w:hideMark/>
          </w:tcPr>
          <w:p w:rsidR="00F45203" w:rsidRPr="00F45203" w:rsidRDefault="00F45203" w:rsidP="00F45203">
            <w:pPr>
              <w:rPr>
                <w:bCs/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 xml:space="preserve">000 01 05 00 </w:t>
            </w:r>
            <w:proofErr w:type="spellStart"/>
            <w:r w:rsidRPr="00F45203">
              <w:rPr>
                <w:bCs/>
                <w:sz w:val="24"/>
                <w:szCs w:val="24"/>
              </w:rPr>
              <w:t>00</w:t>
            </w:r>
            <w:proofErr w:type="spellEnd"/>
            <w:r w:rsidRPr="00F452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5203">
              <w:rPr>
                <w:bCs/>
                <w:sz w:val="24"/>
                <w:szCs w:val="24"/>
              </w:rPr>
              <w:t>00</w:t>
            </w:r>
            <w:proofErr w:type="spellEnd"/>
            <w:r w:rsidRPr="00F45203">
              <w:rPr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6379" w:type="dxa"/>
            <w:hideMark/>
          </w:tcPr>
          <w:p w:rsidR="00F45203" w:rsidRPr="00F45203" w:rsidRDefault="00F45203" w:rsidP="00F45203">
            <w:pPr>
              <w:jc w:val="both"/>
              <w:rPr>
                <w:bCs/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-6196,05000</w:t>
            </w:r>
          </w:p>
        </w:tc>
        <w:tc>
          <w:tcPr>
            <w:tcW w:w="1843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-4588,91200</w:t>
            </w:r>
          </w:p>
        </w:tc>
        <w:tc>
          <w:tcPr>
            <w:tcW w:w="2410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-4672,43900</w:t>
            </w:r>
          </w:p>
        </w:tc>
      </w:tr>
      <w:tr w:rsidR="00F45203" w:rsidRPr="00F45203" w:rsidTr="00CD4166">
        <w:trPr>
          <w:trHeight w:val="420"/>
        </w:trPr>
        <w:tc>
          <w:tcPr>
            <w:tcW w:w="3510" w:type="dxa"/>
            <w:hideMark/>
          </w:tcPr>
          <w:p w:rsidR="00F45203" w:rsidRPr="00F45203" w:rsidRDefault="00F45203" w:rsidP="00F45203">
            <w:pPr>
              <w:rPr>
                <w:bCs/>
                <w:sz w:val="24"/>
                <w:szCs w:val="24"/>
              </w:rPr>
            </w:pPr>
            <w:r w:rsidRPr="00F45203">
              <w:rPr>
                <w:sz w:val="24"/>
                <w:szCs w:val="24"/>
              </w:rPr>
              <w:t xml:space="preserve">000 01 05 02 00 </w:t>
            </w:r>
            <w:proofErr w:type="spellStart"/>
            <w:r w:rsidRPr="00F45203">
              <w:rPr>
                <w:sz w:val="24"/>
                <w:szCs w:val="24"/>
              </w:rPr>
              <w:t>00</w:t>
            </w:r>
            <w:proofErr w:type="spellEnd"/>
            <w:r w:rsidRPr="00F4520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379" w:type="dxa"/>
            <w:hideMark/>
          </w:tcPr>
          <w:p w:rsidR="00F45203" w:rsidRPr="00F45203" w:rsidRDefault="00F45203" w:rsidP="00F45203">
            <w:pPr>
              <w:jc w:val="both"/>
              <w:rPr>
                <w:bCs/>
                <w:sz w:val="24"/>
                <w:szCs w:val="24"/>
              </w:rPr>
            </w:pPr>
            <w:r w:rsidRPr="00F4520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-6196,05000</w:t>
            </w:r>
          </w:p>
        </w:tc>
        <w:tc>
          <w:tcPr>
            <w:tcW w:w="1843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-4588,91200</w:t>
            </w:r>
          </w:p>
        </w:tc>
        <w:tc>
          <w:tcPr>
            <w:tcW w:w="2410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-4672,43900</w:t>
            </w:r>
          </w:p>
        </w:tc>
      </w:tr>
      <w:tr w:rsidR="00F45203" w:rsidRPr="00F45203" w:rsidTr="00CD4166">
        <w:trPr>
          <w:trHeight w:val="315"/>
        </w:trPr>
        <w:tc>
          <w:tcPr>
            <w:tcW w:w="3510" w:type="dxa"/>
            <w:hideMark/>
          </w:tcPr>
          <w:p w:rsidR="00F45203" w:rsidRPr="00F45203" w:rsidRDefault="00F45203" w:rsidP="00F45203">
            <w:pPr>
              <w:rPr>
                <w:sz w:val="24"/>
                <w:szCs w:val="24"/>
              </w:rPr>
            </w:pPr>
            <w:r w:rsidRPr="00F45203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379" w:type="dxa"/>
            <w:hideMark/>
          </w:tcPr>
          <w:p w:rsidR="00F45203" w:rsidRPr="00F45203" w:rsidRDefault="00F45203" w:rsidP="00F45203">
            <w:pPr>
              <w:jc w:val="both"/>
              <w:rPr>
                <w:sz w:val="24"/>
                <w:szCs w:val="24"/>
              </w:rPr>
            </w:pPr>
            <w:r w:rsidRPr="00F4520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-6196,05000</w:t>
            </w:r>
          </w:p>
        </w:tc>
        <w:tc>
          <w:tcPr>
            <w:tcW w:w="1843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-4588,91200</w:t>
            </w:r>
          </w:p>
        </w:tc>
        <w:tc>
          <w:tcPr>
            <w:tcW w:w="2410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-4672,43900</w:t>
            </w:r>
          </w:p>
        </w:tc>
      </w:tr>
      <w:tr w:rsidR="00F45203" w:rsidRPr="00F45203" w:rsidTr="00CD4166">
        <w:trPr>
          <w:trHeight w:val="660"/>
        </w:trPr>
        <w:tc>
          <w:tcPr>
            <w:tcW w:w="3510" w:type="dxa"/>
            <w:hideMark/>
          </w:tcPr>
          <w:p w:rsidR="00F45203" w:rsidRPr="00F45203" w:rsidRDefault="00F45203" w:rsidP="00F45203">
            <w:pPr>
              <w:rPr>
                <w:sz w:val="24"/>
                <w:szCs w:val="24"/>
              </w:rPr>
            </w:pPr>
            <w:r w:rsidRPr="00F45203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6379" w:type="dxa"/>
            <w:hideMark/>
          </w:tcPr>
          <w:p w:rsidR="00F45203" w:rsidRPr="00F45203" w:rsidRDefault="00F45203" w:rsidP="00F45203">
            <w:pPr>
              <w:jc w:val="both"/>
              <w:rPr>
                <w:sz w:val="24"/>
                <w:szCs w:val="24"/>
              </w:rPr>
            </w:pPr>
            <w:r w:rsidRPr="00F45203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-6196,05000</w:t>
            </w:r>
          </w:p>
        </w:tc>
        <w:tc>
          <w:tcPr>
            <w:tcW w:w="1843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-4588,91200</w:t>
            </w:r>
          </w:p>
        </w:tc>
        <w:tc>
          <w:tcPr>
            <w:tcW w:w="2410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-4672,43900</w:t>
            </w:r>
          </w:p>
        </w:tc>
      </w:tr>
      <w:tr w:rsidR="00F45203" w:rsidRPr="00F45203" w:rsidTr="00CD4166">
        <w:trPr>
          <w:trHeight w:val="570"/>
        </w:trPr>
        <w:tc>
          <w:tcPr>
            <w:tcW w:w="3510" w:type="dxa"/>
            <w:hideMark/>
          </w:tcPr>
          <w:p w:rsidR="00F45203" w:rsidRPr="00F45203" w:rsidRDefault="00F45203" w:rsidP="00F45203">
            <w:pPr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 xml:space="preserve">000 01 05 00 </w:t>
            </w:r>
            <w:proofErr w:type="spellStart"/>
            <w:r w:rsidRPr="00F45203">
              <w:rPr>
                <w:bCs/>
                <w:sz w:val="24"/>
                <w:szCs w:val="24"/>
              </w:rPr>
              <w:t>00</w:t>
            </w:r>
            <w:proofErr w:type="spellEnd"/>
            <w:r w:rsidRPr="00F452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5203">
              <w:rPr>
                <w:bCs/>
                <w:sz w:val="24"/>
                <w:szCs w:val="24"/>
              </w:rPr>
              <w:t>00</w:t>
            </w:r>
            <w:proofErr w:type="spellEnd"/>
            <w:r w:rsidRPr="00F45203">
              <w:rPr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6379" w:type="dxa"/>
            <w:hideMark/>
          </w:tcPr>
          <w:p w:rsidR="00F45203" w:rsidRPr="00F45203" w:rsidRDefault="00F45203" w:rsidP="00F45203">
            <w:pPr>
              <w:jc w:val="both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6196,05000</w:t>
            </w:r>
          </w:p>
        </w:tc>
        <w:tc>
          <w:tcPr>
            <w:tcW w:w="1843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4588,91200</w:t>
            </w:r>
          </w:p>
        </w:tc>
        <w:tc>
          <w:tcPr>
            <w:tcW w:w="2410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4672,43900</w:t>
            </w:r>
          </w:p>
        </w:tc>
      </w:tr>
      <w:tr w:rsidR="00F45203" w:rsidRPr="00F45203" w:rsidTr="00CD4166">
        <w:trPr>
          <w:trHeight w:val="585"/>
        </w:trPr>
        <w:tc>
          <w:tcPr>
            <w:tcW w:w="3510" w:type="dxa"/>
            <w:hideMark/>
          </w:tcPr>
          <w:p w:rsidR="00F45203" w:rsidRPr="00F45203" w:rsidRDefault="00F45203" w:rsidP="00F45203">
            <w:pPr>
              <w:rPr>
                <w:sz w:val="24"/>
                <w:szCs w:val="24"/>
              </w:rPr>
            </w:pPr>
            <w:r w:rsidRPr="00F45203">
              <w:rPr>
                <w:sz w:val="24"/>
                <w:szCs w:val="24"/>
              </w:rPr>
              <w:t xml:space="preserve">000 01 05 02 00 </w:t>
            </w:r>
            <w:proofErr w:type="spellStart"/>
            <w:r w:rsidRPr="00F45203">
              <w:rPr>
                <w:sz w:val="24"/>
                <w:szCs w:val="24"/>
              </w:rPr>
              <w:t>00</w:t>
            </w:r>
            <w:proofErr w:type="spellEnd"/>
            <w:r w:rsidRPr="00F4520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379" w:type="dxa"/>
            <w:hideMark/>
          </w:tcPr>
          <w:p w:rsidR="00F45203" w:rsidRPr="00F45203" w:rsidRDefault="00F45203" w:rsidP="00F45203">
            <w:pPr>
              <w:jc w:val="both"/>
              <w:rPr>
                <w:sz w:val="24"/>
                <w:szCs w:val="24"/>
              </w:rPr>
            </w:pPr>
            <w:r w:rsidRPr="00F4520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6196,05000</w:t>
            </w:r>
          </w:p>
        </w:tc>
        <w:tc>
          <w:tcPr>
            <w:tcW w:w="1843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4588,91200</w:t>
            </w:r>
          </w:p>
        </w:tc>
        <w:tc>
          <w:tcPr>
            <w:tcW w:w="2410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4672,43900</w:t>
            </w:r>
          </w:p>
        </w:tc>
      </w:tr>
      <w:tr w:rsidR="00F45203" w:rsidRPr="00F45203" w:rsidTr="00CD4166">
        <w:trPr>
          <w:trHeight w:val="375"/>
        </w:trPr>
        <w:tc>
          <w:tcPr>
            <w:tcW w:w="3510" w:type="dxa"/>
            <w:hideMark/>
          </w:tcPr>
          <w:p w:rsidR="00F45203" w:rsidRPr="00F45203" w:rsidRDefault="00F45203" w:rsidP="00F45203">
            <w:pPr>
              <w:rPr>
                <w:bCs/>
                <w:sz w:val="24"/>
                <w:szCs w:val="24"/>
              </w:rPr>
            </w:pPr>
            <w:r w:rsidRPr="00F45203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379" w:type="dxa"/>
            <w:hideMark/>
          </w:tcPr>
          <w:p w:rsidR="00F45203" w:rsidRPr="00F45203" w:rsidRDefault="00F45203" w:rsidP="00F45203">
            <w:pPr>
              <w:jc w:val="both"/>
              <w:rPr>
                <w:bCs/>
                <w:sz w:val="24"/>
                <w:szCs w:val="24"/>
              </w:rPr>
            </w:pPr>
            <w:r w:rsidRPr="00F4520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6196,05000</w:t>
            </w:r>
          </w:p>
        </w:tc>
        <w:tc>
          <w:tcPr>
            <w:tcW w:w="1843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4588,91200</w:t>
            </w:r>
          </w:p>
        </w:tc>
        <w:tc>
          <w:tcPr>
            <w:tcW w:w="2410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4672,43900</w:t>
            </w:r>
          </w:p>
        </w:tc>
      </w:tr>
      <w:tr w:rsidR="00F45203" w:rsidRPr="00F45203" w:rsidTr="00CD4166">
        <w:trPr>
          <w:trHeight w:val="405"/>
        </w:trPr>
        <w:tc>
          <w:tcPr>
            <w:tcW w:w="3510" w:type="dxa"/>
            <w:hideMark/>
          </w:tcPr>
          <w:p w:rsidR="00F45203" w:rsidRPr="00F45203" w:rsidRDefault="00F45203" w:rsidP="00F45203">
            <w:pPr>
              <w:rPr>
                <w:bCs/>
                <w:sz w:val="24"/>
                <w:szCs w:val="24"/>
              </w:rPr>
            </w:pPr>
            <w:r w:rsidRPr="00F45203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6379" w:type="dxa"/>
            <w:hideMark/>
          </w:tcPr>
          <w:p w:rsidR="00F45203" w:rsidRPr="00F45203" w:rsidRDefault="00F45203" w:rsidP="00F45203">
            <w:pPr>
              <w:jc w:val="both"/>
              <w:rPr>
                <w:bCs/>
                <w:sz w:val="24"/>
                <w:szCs w:val="24"/>
              </w:rPr>
            </w:pPr>
            <w:r w:rsidRPr="00F45203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6196,05000</w:t>
            </w:r>
          </w:p>
        </w:tc>
        <w:tc>
          <w:tcPr>
            <w:tcW w:w="1843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4588,91200</w:t>
            </w:r>
          </w:p>
        </w:tc>
        <w:tc>
          <w:tcPr>
            <w:tcW w:w="2410" w:type="dxa"/>
            <w:hideMark/>
          </w:tcPr>
          <w:p w:rsidR="00F45203" w:rsidRPr="00F45203" w:rsidRDefault="00F45203" w:rsidP="00F45203">
            <w:pPr>
              <w:jc w:val="center"/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4672,43900</w:t>
            </w:r>
          </w:p>
        </w:tc>
      </w:tr>
      <w:tr w:rsidR="00F45203" w:rsidRPr="00F45203" w:rsidTr="00CD4166">
        <w:trPr>
          <w:trHeight w:val="420"/>
        </w:trPr>
        <w:tc>
          <w:tcPr>
            <w:tcW w:w="3510" w:type="dxa"/>
            <w:hideMark/>
          </w:tcPr>
          <w:p w:rsidR="00F45203" w:rsidRPr="00F45203" w:rsidRDefault="00F45203" w:rsidP="00F45203">
            <w:pPr>
              <w:rPr>
                <w:sz w:val="24"/>
                <w:szCs w:val="24"/>
              </w:rPr>
            </w:pPr>
            <w:r w:rsidRPr="00F45203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hideMark/>
          </w:tcPr>
          <w:p w:rsidR="00F45203" w:rsidRPr="00F45203" w:rsidRDefault="00F45203" w:rsidP="00CD4166">
            <w:pPr>
              <w:rPr>
                <w:sz w:val="24"/>
                <w:szCs w:val="24"/>
              </w:rPr>
            </w:pPr>
            <w:r w:rsidRPr="00F45203">
              <w:rPr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9" w:type="dxa"/>
            <w:hideMark/>
          </w:tcPr>
          <w:p w:rsidR="00F45203" w:rsidRPr="00F45203" w:rsidRDefault="00F45203" w:rsidP="00F45203">
            <w:pPr>
              <w:jc w:val="center"/>
              <w:rPr>
                <w:bCs/>
                <w:sz w:val="24"/>
                <w:szCs w:val="24"/>
              </w:rPr>
            </w:pPr>
            <w:r w:rsidRPr="00F45203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F45203" w:rsidRPr="00F45203" w:rsidRDefault="00F45203" w:rsidP="00F45203">
            <w:pPr>
              <w:jc w:val="center"/>
              <w:rPr>
                <w:bCs/>
                <w:sz w:val="24"/>
                <w:szCs w:val="24"/>
              </w:rPr>
            </w:pPr>
            <w:r w:rsidRPr="00F45203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F45203" w:rsidRPr="00F45203" w:rsidRDefault="00F45203" w:rsidP="00F45203">
            <w:pPr>
              <w:rPr>
                <w:bCs/>
                <w:sz w:val="24"/>
                <w:szCs w:val="24"/>
              </w:rPr>
            </w:pPr>
            <w:r w:rsidRPr="00F45203">
              <w:rPr>
                <w:sz w:val="24"/>
                <w:szCs w:val="24"/>
              </w:rPr>
              <w:t> </w:t>
            </w:r>
          </w:p>
        </w:tc>
      </w:tr>
    </w:tbl>
    <w:p w:rsidR="00CD4166" w:rsidRDefault="00CD4166" w:rsidP="00CD4166">
      <w:pPr>
        <w:pStyle w:val="10"/>
        <w:keepNext/>
        <w:keepLines/>
        <w:shd w:val="clear" w:color="auto" w:fill="auto"/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CD4166" w:rsidRPr="00F45203" w:rsidRDefault="00CD4166" w:rsidP="00CD4166">
      <w:pPr>
        <w:pStyle w:val="10"/>
        <w:keepNext/>
        <w:keepLines/>
        <w:shd w:val="clear" w:color="auto" w:fill="auto"/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D4166" w:rsidRPr="00F45203" w:rsidRDefault="00CD4166" w:rsidP="00CD4166">
      <w:pPr>
        <w:pStyle w:val="10"/>
        <w:keepNext/>
        <w:keepLines/>
        <w:shd w:val="clear" w:color="auto" w:fill="auto"/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5203">
        <w:rPr>
          <w:rFonts w:ascii="Times New Roman" w:hAnsi="Times New Roman" w:cs="Times New Roman"/>
          <w:sz w:val="24"/>
          <w:szCs w:val="24"/>
        </w:rPr>
        <w:t>от 26.12.20222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5203">
        <w:rPr>
          <w:rFonts w:ascii="Times New Roman" w:hAnsi="Times New Roman" w:cs="Times New Roman"/>
          <w:sz w:val="24"/>
          <w:szCs w:val="24"/>
        </w:rPr>
        <w:t>№ 73</w:t>
      </w:r>
    </w:p>
    <w:p w:rsidR="00F45203" w:rsidRPr="008952CC" w:rsidRDefault="00F45203" w:rsidP="00F45203">
      <w:pPr>
        <w:rPr>
          <w:b/>
          <w:sz w:val="28"/>
          <w:szCs w:val="28"/>
        </w:rPr>
      </w:pPr>
    </w:p>
    <w:p w:rsidR="00CD4166" w:rsidRDefault="00CD4166" w:rsidP="00CD416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CD4166" w:rsidRDefault="00CD4166" w:rsidP="00CD416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Александровского района</w:t>
      </w:r>
    </w:p>
    <w:p w:rsidR="00CD4166" w:rsidRDefault="00CD4166" w:rsidP="00CD416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 год и на плановый период 2024 и 2025 годов</w:t>
      </w:r>
    </w:p>
    <w:p w:rsidR="00CD4166" w:rsidRDefault="00CD4166" w:rsidP="00CD4166">
      <w:pPr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275"/>
        <w:gridCol w:w="1985"/>
        <w:gridCol w:w="2126"/>
        <w:gridCol w:w="1985"/>
      </w:tblGrid>
      <w:tr w:rsidR="00CD4166" w:rsidRPr="00CD4166" w:rsidTr="00CD4166">
        <w:tblPrEx>
          <w:tblCellMar>
            <w:top w:w="0" w:type="dxa"/>
            <w:bottom w:w="0" w:type="dxa"/>
          </w:tblCellMar>
        </w:tblPrEx>
        <w:trPr>
          <w:trHeight w:val="157"/>
          <w:tblHeader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</w:pPr>
            <w:r w:rsidRPr="00CD4166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</w:pPr>
            <w:r w:rsidRPr="00CD4166"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</w:pPr>
            <w:r w:rsidRPr="00CD4166">
              <w:t>Предельный срок погашения долговых обязательств</w:t>
            </w:r>
          </w:p>
          <w:p w:rsidR="00CD4166" w:rsidRPr="00CD4166" w:rsidRDefault="00CD4166" w:rsidP="00CD4166">
            <w:pPr>
              <w:jc w:val="center"/>
            </w:pPr>
            <w:r w:rsidRPr="00CD4166">
              <w:t>2024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</w:pPr>
            <w:r w:rsidRPr="00CD4166"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</w:pPr>
            <w:r w:rsidRPr="00CD4166">
              <w:t>Предельный срок погашения долговых обязательств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</w:pPr>
            <w:r w:rsidRPr="00CD4166">
              <w:t>2026год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</w:pPr>
            <w:r w:rsidRPr="00CD4166">
              <w:t>Предельный срок погашения долговых обязательств</w:t>
            </w:r>
          </w:p>
          <w:p w:rsidR="00CD4166" w:rsidRPr="00CD4166" w:rsidRDefault="00CD4166" w:rsidP="00CD4166">
            <w:pPr>
              <w:jc w:val="center"/>
            </w:pPr>
            <w:r w:rsidRPr="00CD4166">
              <w:t>2026 года</w:t>
            </w:r>
          </w:p>
        </w:tc>
      </w:tr>
      <w:tr w:rsidR="00CD4166" w:rsidRPr="00CD4166" w:rsidTr="00CD4166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rPr>
                <w:b/>
              </w:rPr>
            </w:pPr>
            <w:r w:rsidRPr="00CD4166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  <w:r w:rsidRPr="00CD4166"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  <w:r w:rsidRPr="00CD4166">
              <w:rPr>
                <w:b/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  <w:r w:rsidRPr="00CD4166">
              <w:rPr>
                <w:b/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</w:rPr>
            </w:pPr>
          </w:p>
        </w:tc>
      </w:tr>
      <w:tr w:rsidR="00CD4166" w:rsidRPr="00CD4166" w:rsidTr="00CD4166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rPr>
                <w:b/>
              </w:rPr>
            </w:pPr>
            <w:r w:rsidRPr="00CD4166">
              <w:rPr>
                <w:bCs/>
              </w:rPr>
              <w:t>1.Размещение муниципальных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  <w:r w:rsidRPr="00CD4166"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  <w:r w:rsidRPr="00CD4166"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  <w:r w:rsidRPr="00CD4166"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</w:rPr>
            </w:pPr>
          </w:p>
        </w:tc>
      </w:tr>
      <w:tr w:rsidR="00CD4166" w:rsidRPr="00CD4166" w:rsidTr="00CD4166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rPr>
                <w:b/>
              </w:rPr>
            </w:pPr>
            <w:r w:rsidRPr="00CD4166">
              <w:rPr>
                <w:bCs/>
              </w:rPr>
              <w:t>2.Погашение муниципальных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  <w:r w:rsidRPr="00CD4166"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  <w:r w:rsidRPr="00CD4166"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  <w:r w:rsidRPr="00CD4166"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</w:rPr>
            </w:pPr>
          </w:p>
        </w:tc>
      </w:tr>
      <w:tr w:rsidR="00CD4166" w:rsidRPr="00CD4166" w:rsidTr="00CD4166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rPr>
                <w:bCs/>
              </w:rPr>
            </w:pPr>
            <w:r w:rsidRPr="00CD4166">
              <w:rPr>
                <w:b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  <w:r w:rsidRPr="00CD4166"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  <w:r w:rsidRPr="00CD4166">
              <w:rPr>
                <w:b/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  <w:r w:rsidRPr="00CD4166">
              <w:rPr>
                <w:b/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</w:rPr>
            </w:pPr>
          </w:p>
        </w:tc>
      </w:tr>
      <w:tr w:rsidR="00CD4166" w:rsidRPr="00CD4166" w:rsidTr="00CD4166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firstLine="0"/>
              <w:rPr>
                <w:bCs/>
              </w:rPr>
            </w:pPr>
            <w:r w:rsidRPr="00CD4166">
              <w:t>Привлечение кредитов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  <w:r w:rsidRPr="00CD4166"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</w:p>
          <w:p w:rsidR="00CD4166" w:rsidRPr="00CD4166" w:rsidRDefault="00CD4166" w:rsidP="00CD4166">
            <w:pPr>
              <w:jc w:val="center"/>
              <w:rPr>
                <w:bCs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  <w:r w:rsidRPr="00CD4166">
              <w:rPr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  <w:r w:rsidRPr="00CD4166"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</w:p>
          <w:p w:rsidR="00CD4166" w:rsidRPr="00CD4166" w:rsidRDefault="00CD4166" w:rsidP="00CD4166">
            <w:pPr>
              <w:jc w:val="center"/>
              <w:rPr>
                <w:bCs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  <w:r w:rsidRPr="00CD4166">
              <w:rPr>
                <w:b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  <w:r w:rsidRPr="00CD4166"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  <w:r w:rsidRPr="00CD4166">
              <w:rPr>
                <w:b/>
                <w:bCs/>
              </w:rPr>
              <w:t>-</w:t>
            </w:r>
          </w:p>
        </w:tc>
      </w:tr>
      <w:tr w:rsidR="00CD4166" w:rsidRPr="00CD4166" w:rsidTr="00CD4166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firstLine="0"/>
              <w:rPr>
                <w:bCs/>
              </w:rPr>
            </w:pPr>
            <w:r w:rsidRPr="00CD4166">
              <w:t>Погашение кредитов, привлеченных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  <w:r w:rsidRPr="00CD4166"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</w:p>
          <w:p w:rsidR="00CD4166" w:rsidRPr="00CD4166" w:rsidRDefault="00CD4166" w:rsidP="00CD4166">
            <w:pPr>
              <w:jc w:val="center"/>
              <w:rPr>
                <w:bCs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  <w:r w:rsidRPr="00CD4166">
              <w:rPr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  <w:r w:rsidRPr="00CD4166"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</w:p>
          <w:p w:rsidR="00CD4166" w:rsidRPr="00CD4166" w:rsidRDefault="00CD4166" w:rsidP="00CD4166">
            <w:pPr>
              <w:jc w:val="center"/>
              <w:rPr>
                <w:bCs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  <w:r w:rsidRPr="00CD4166">
              <w:rPr>
                <w:b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Cs/>
              </w:rPr>
            </w:pPr>
            <w:r w:rsidRPr="00CD4166"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  <w:r w:rsidRPr="00CD4166">
              <w:rPr>
                <w:b/>
                <w:bCs/>
              </w:rPr>
              <w:t>-</w:t>
            </w:r>
          </w:p>
        </w:tc>
      </w:tr>
      <w:tr w:rsidR="00CD4166" w:rsidRPr="00CD4166" w:rsidTr="00CD4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rPr>
                <w:b/>
                <w:bCs/>
              </w:rPr>
            </w:pPr>
            <w:r w:rsidRPr="00CD4166">
              <w:rPr>
                <w:b/>
                <w:bCs/>
              </w:rPr>
              <w:t>Бюджетные кредиты из других бюджетов бюджетной системы Российской Федер</w:t>
            </w:r>
            <w:r w:rsidRPr="00CD4166">
              <w:rPr>
                <w:b/>
                <w:bCs/>
              </w:rPr>
              <w:t>а</w:t>
            </w:r>
            <w:r w:rsidRPr="00CD4166">
              <w:rPr>
                <w:b/>
                <w:bCs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  <w:r w:rsidRPr="00CD4166"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  <w:r w:rsidRPr="00CD4166">
              <w:rPr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  <w:r w:rsidRPr="00CD4166">
              <w:rPr>
                <w:b/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  <w:r w:rsidRPr="00CD4166"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/>
                <w:bCs/>
              </w:rPr>
            </w:pPr>
            <w:r w:rsidRPr="00CD4166">
              <w:rPr>
                <w:b/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  <w:r w:rsidRPr="00CD4166">
              <w:rPr>
                <w:b/>
              </w:rPr>
              <w:t>-</w:t>
            </w:r>
          </w:p>
        </w:tc>
      </w:tr>
      <w:tr w:rsidR="00CD4166" w:rsidRPr="00CD4166" w:rsidTr="00CD4166">
        <w:tblPrEx>
          <w:tblCellMar>
            <w:top w:w="0" w:type="dxa"/>
            <w:bottom w:w="0" w:type="dxa"/>
          </w:tblCellMar>
        </w:tblPrEx>
        <w:trPr>
          <w:cantSplit/>
          <w:trHeight w:val="1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rPr>
                <w:b/>
                <w:bCs/>
              </w:rPr>
            </w:pPr>
            <w:r w:rsidRPr="00CD4166">
              <w:rPr>
                <w:bCs/>
              </w:rPr>
              <w:lastRenderedPageBreak/>
              <w:t>1. Привлечение бюджетных кредитов из других бюджетов бюджетной сист</w:t>
            </w:r>
            <w:r w:rsidRPr="00CD4166">
              <w:rPr>
                <w:bCs/>
              </w:rPr>
              <w:t>е</w:t>
            </w:r>
            <w:r w:rsidRPr="00CD4166">
              <w:rPr>
                <w:bCs/>
              </w:rPr>
              <w:t>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</w:pPr>
            <w:r w:rsidRPr="00CD416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  <w:r w:rsidRPr="00CD4166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</w:pPr>
            <w:r w:rsidRPr="00CD4166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</w:pPr>
          </w:p>
          <w:p w:rsidR="00CD4166" w:rsidRPr="00CD4166" w:rsidRDefault="00CD4166" w:rsidP="00CD4166">
            <w:pPr>
              <w:jc w:val="center"/>
            </w:pPr>
          </w:p>
          <w:p w:rsidR="00CD4166" w:rsidRPr="00CD4166" w:rsidRDefault="00CD4166" w:rsidP="00CD4166">
            <w:pPr>
              <w:jc w:val="center"/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  <w:r w:rsidRPr="00CD4166"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</w:pPr>
            <w:r w:rsidRPr="00CD4166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  <w:r w:rsidRPr="00CD4166">
              <w:rPr>
                <w:b/>
              </w:rPr>
              <w:t>-</w:t>
            </w:r>
          </w:p>
        </w:tc>
      </w:tr>
      <w:tr w:rsidR="00CD4166" w:rsidRPr="00CD4166" w:rsidTr="00CD4166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rPr>
                <w:bCs/>
              </w:rPr>
            </w:pPr>
            <w:r w:rsidRPr="00CD4166">
              <w:rPr>
                <w:bCs/>
              </w:rPr>
              <w:t xml:space="preserve">2. </w:t>
            </w:r>
            <w:r w:rsidRPr="00CD4166">
              <w:rPr>
                <w:color w:val="000000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/>
              </w:rPr>
            </w:pPr>
            <w:r w:rsidRPr="00CD4166"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  <w:r w:rsidRPr="00CD4166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/>
              </w:rPr>
            </w:pPr>
            <w:r w:rsidRPr="00CD4166">
              <w:rPr>
                <w:b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  <w:r w:rsidRPr="00CD4166"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166" w:rsidRPr="00CD4166" w:rsidRDefault="00CD4166" w:rsidP="00CD4166">
            <w:pPr>
              <w:jc w:val="center"/>
              <w:rPr>
                <w:b/>
              </w:rPr>
            </w:pPr>
            <w:r w:rsidRPr="00CD4166">
              <w:rPr>
                <w:b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</w:p>
          <w:p w:rsidR="00CD4166" w:rsidRPr="00CD4166" w:rsidRDefault="00CD4166" w:rsidP="00CD4166">
            <w:pPr>
              <w:jc w:val="center"/>
              <w:rPr>
                <w:b/>
              </w:rPr>
            </w:pPr>
            <w:r w:rsidRPr="00CD4166">
              <w:rPr>
                <w:b/>
              </w:rPr>
              <w:t>-</w:t>
            </w:r>
          </w:p>
        </w:tc>
      </w:tr>
    </w:tbl>
    <w:p w:rsidR="00CD4166" w:rsidRDefault="00CD4166" w:rsidP="00CD4166"/>
    <w:sectPr w:rsidR="00CD4166" w:rsidSect="008B731B">
      <w:pgSz w:w="16838" w:h="11906" w:orient="landscape"/>
      <w:pgMar w:top="1701" w:right="124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E79CD"/>
    <w:rsid w:val="001641AF"/>
    <w:rsid w:val="001A3AB0"/>
    <w:rsid w:val="001E1180"/>
    <w:rsid w:val="00315C72"/>
    <w:rsid w:val="003C0FE6"/>
    <w:rsid w:val="003F5DBA"/>
    <w:rsid w:val="005855C3"/>
    <w:rsid w:val="00636150"/>
    <w:rsid w:val="006C3168"/>
    <w:rsid w:val="00776D75"/>
    <w:rsid w:val="008B731B"/>
    <w:rsid w:val="00927180"/>
    <w:rsid w:val="00AA79D7"/>
    <w:rsid w:val="00B250AC"/>
    <w:rsid w:val="00B47508"/>
    <w:rsid w:val="00CD4166"/>
    <w:rsid w:val="00F45203"/>
    <w:rsid w:val="00F61A5E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C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7508"/>
    <w:rPr>
      <w:color w:val="800080"/>
      <w:u w:val="single"/>
    </w:rPr>
  </w:style>
  <w:style w:type="paragraph" w:customStyle="1" w:styleId="xl66">
    <w:name w:val="xl66"/>
    <w:basedOn w:val="a"/>
    <w:rsid w:val="00B47508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B47508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B4750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B475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B4750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B4750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B4750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"/>
    <w:rsid w:val="00B47508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5">
    <w:name w:val="xl75"/>
    <w:basedOn w:val="a"/>
    <w:rsid w:val="00B47508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B47508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7">
    <w:name w:val="xl77"/>
    <w:basedOn w:val="a"/>
    <w:rsid w:val="00B47508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78">
    <w:name w:val="xl78"/>
    <w:basedOn w:val="a"/>
    <w:rsid w:val="00B47508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79">
    <w:name w:val="xl79"/>
    <w:basedOn w:val="a"/>
    <w:rsid w:val="00B47508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B47508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B4750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B475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B475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8">
    <w:name w:val="xl88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333333"/>
      <w:lang w:eastAsia="ru-RU"/>
    </w:rPr>
  </w:style>
  <w:style w:type="paragraph" w:customStyle="1" w:styleId="xl90">
    <w:name w:val="xl90"/>
    <w:basedOn w:val="a"/>
    <w:rsid w:val="00B475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B475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93">
    <w:name w:val="xl93"/>
    <w:basedOn w:val="a"/>
    <w:rsid w:val="00B475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5">
    <w:name w:val="xl95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7">
    <w:name w:val="xl97"/>
    <w:basedOn w:val="a"/>
    <w:rsid w:val="00B475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B475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B475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3">
    <w:name w:val="xl103"/>
    <w:basedOn w:val="a"/>
    <w:rsid w:val="00B475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4">
    <w:name w:val="xl104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5">
    <w:name w:val="xl105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B475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B475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109">
    <w:name w:val="xl109"/>
    <w:basedOn w:val="a"/>
    <w:rsid w:val="00B475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B475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11">
    <w:name w:val="xl111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4">
    <w:name w:val="xl114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B47508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B47508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8">
    <w:name w:val="xl118"/>
    <w:basedOn w:val="a"/>
    <w:rsid w:val="00B4750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B4750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20">
    <w:name w:val="xl120"/>
    <w:basedOn w:val="a"/>
    <w:rsid w:val="00B4750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21">
    <w:name w:val="xl121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lang w:eastAsia="ru-RU"/>
    </w:rPr>
  </w:style>
  <w:style w:type="paragraph" w:customStyle="1" w:styleId="xl122">
    <w:name w:val="xl122"/>
    <w:basedOn w:val="a"/>
    <w:rsid w:val="00B47508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B475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B4750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B4750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27">
    <w:name w:val="xl127"/>
    <w:basedOn w:val="a"/>
    <w:rsid w:val="00B4750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8">
    <w:name w:val="xl128"/>
    <w:basedOn w:val="a"/>
    <w:rsid w:val="00B47508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B475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0">
    <w:name w:val="xl130"/>
    <w:basedOn w:val="a"/>
    <w:rsid w:val="00B47508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475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B47508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33">
    <w:name w:val="xl133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B475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6">
    <w:name w:val="xl136"/>
    <w:basedOn w:val="a"/>
    <w:rsid w:val="00B475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7">
    <w:name w:val="xl137"/>
    <w:basedOn w:val="a"/>
    <w:rsid w:val="00B475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B4750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40">
    <w:name w:val="xl140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2">
    <w:name w:val="xl142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3">
    <w:name w:val="xl143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"/>
    <w:rsid w:val="00B47508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146">
    <w:name w:val="xl146"/>
    <w:basedOn w:val="a"/>
    <w:rsid w:val="00B47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147">
    <w:name w:val="xl147"/>
    <w:basedOn w:val="a"/>
    <w:rsid w:val="00B4750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48">
    <w:name w:val="xl148"/>
    <w:basedOn w:val="a"/>
    <w:rsid w:val="00B4750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9">
    <w:name w:val="xl149"/>
    <w:basedOn w:val="a"/>
    <w:rsid w:val="00B4750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B475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1">
    <w:name w:val="xl151"/>
    <w:basedOn w:val="a"/>
    <w:rsid w:val="00B47508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53">
    <w:name w:val="xl153"/>
    <w:basedOn w:val="a"/>
    <w:rsid w:val="00B47508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54">
    <w:name w:val="xl154"/>
    <w:basedOn w:val="a"/>
    <w:rsid w:val="00B4750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5">
    <w:name w:val="xl155"/>
    <w:basedOn w:val="a"/>
    <w:rsid w:val="00B475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Номер заголовка №1_"/>
    <w:basedOn w:val="a0"/>
    <w:link w:val="10"/>
    <w:rsid w:val="00F45203"/>
    <w:rPr>
      <w:rFonts w:ascii="Calibri" w:eastAsia="Calibri" w:hAnsi="Calibri" w:cs="Calibri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45203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TimesNewRoman10pt">
    <w:name w:val="Основной текст (2) + Times New Roman;10 pt"/>
    <w:basedOn w:val="2"/>
    <w:rsid w:val="00F452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imesNewRoman9pt">
    <w:name w:val="Основной текст (2) + Times New Roman;9 pt"/>
    <w:basedOn w:val="2"/>
    <w:rsid w:val="00F4520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BookmanOldStyle6pt0pt">
    <w:name w:val="Основной текст (2) + Bookman Old Style;6 pt;Интервал 0 pt"/>
    <w:basedOn w:val="2"/>
    <w:rsid w:val="00F45203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Номер заголовка №1"/>
    <w:basedOn w:val="a"/>
    <w:link w:val="1"/>
    <w:rsid w:val="00F45203"/>
    <w:pPr>
      <w:widowControl w:val="0"/>
      <w:shd w:val="clear" w:color="auto" w:fill="FFFFFF"/>
      <w:suppressAutoHyphens w:val="0"/>
      <w:spacing w:after="300" w:line="0" w:lineRule="atLeast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45203"/>
    <w:pPr>
      <w:widowControl w:val="0"/>
      <w:shd w:val="clear" w:color="auto" w:fill="FFFFFF"/>
      <w:suppressAutoHyphens w:val="0"/>
      <w:spacing w:before="300" w:line="370" w:lineRule="exact"/>
    </w:pPr>
    <w:rPr>
      <w:rFonts w:ascii="Calibri" w:eastAsia="Calibri" w:hAnsi="Calibri" w:cs="Calibri"/>
      <w:sz w:val="28"/>
      <w:szCs w:val="28"/>
      <w:lang w:eastAsia="en-US"/>
    </w:rPr>
  </w:style>
  <w:style w:type="table" w:styleId="a5">
    <w:name w:val="Table Grid"/>
    <w:basedOn w:val="a1"/>
    <w:uiPriority w:val="59"/>
    <w:rsid w:val="00F4520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9A62-7A68-4A5F-BCF5-9F024023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62</Pages>
  <Words>14573</Words>
  <Characters>83067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2023-01-12T09:52:00Z</dcterms:created>
  <dcterms:modified xsi:type="dcterms:W3CDTF">2023-01-12T11:55:00Z</dcterms:modified>
</cp:coreProperties>
</file>