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0D3A" w:rsidRDefault="00AB0D3A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0D3A" w:rsidRPr="003055A8" w:rsidRDefault="003055A8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55A8">
        <w:rPr>
          <w:rFonts w:ascii="Times New Roman" w:hAnsi="Times New Roman" w:cs="Times New Roman"/>
          <w:b/>
          <w:bCs/>
          <w:sz w:val="28"/>
          <w:szCs w:val="28"/>
        </w:rPr>
        <w:t>О предоставлении жилья по договору социального найма</w:t>
      </w:r>
    </w:p>
    <w:p w:rsidR="00AB0D3A" w:rsidRPr="003055A8" w:rsidRDefault="00AB0D3A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B0D3A" w:rsidRPr="003055A8" w:rsidRDefault="00AB0D3A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B0D3A" w:rsidRPr="003055A8" w:rsidRDefault="003055A8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055A8">
        <w:rPr>
          <w:rFonts w:ascii="Times New Roman" w:hAnsi="Times New Roman"/>
          <w:color w:val="000000"/>
          <w:sz w:val="28"/>
          <w:szCs w:val="28"/>
        </w:rPr>
        <w:t>С 25.02.2024 уточнены категории граждан, которым жилые помещения по договору социального найма предоставляются во внеочередном порядке</w:t>
      </w:r>
    </w:p>
    <w:p w:rsidR="00AB0D3A" w:rsidRPr="003055A8" w:rsidRDefault="003055A8">
      <w:pPr>
        <w:spacing w:after="0"/>
        <w:ind w:firstLine="850"/>
        <w:jc w:val="both"/>
        <w:rPr>
          <w:rFonts w:ascii="Times New Roman" w:hAnsi="Times New Roman"/>
          <w:color w:val="000000"/>
          <w:sz w:val="28"/>
          <w:szCs w:val="28"/>
        </w:rPr>
      </w:pPr>
      <w:r w:rsidRPr="003055A8">
        <w:rPr>
          <w:rFonts w:ascii="Times New Roman" w:hAnsi="Times New Roman"/>
          <w:color w:val="000000"/>
          <w:sz w:val="28"/>
          <w:szCs w:val="28"/>
        </w:rPr>
        <w:t xml:space="preserve"> Федеральным законодателем </w:t>
      </w:r>
      <w:bookmarkStart w:id="0" w:name="_GoBack"/>
      <w:bookmarkEnd w:id="0"/>
      <w:r w:rsidRPr="003055A8">
        <w:rPr>
          <w:rFonts w:ascii="Times New Roman" w:hAnsi="Times New Roman"/>
          <w:color w:val="000000"/>
          <w:sz w:val="28"/>
          <w:szCs w:val="28"/>
        </w:rPr>
        <w:t xml:space="preserve">внесены изменения по вопросам </w:t>
      </w:r>
      <w:r w:rsidRPr="003055A8">
        <w:rPr>
          <w:rFonts w:ascii="Times New Roman" w:hAnsi="Times New Roman"/>
          <w:color w:val="000000"/>
          <w:sz w:val="28"/>
          <w:szCs w:val="28"/>
        </w:rPr>
        <w:t xml:space="preserve">удовлетворения жилищных потребностей граждан, признанных малоимущими, состоящих на учете в качестве нуждающихся в жилых помещениях и являющихся собственниками единственного жилого помещения, признанного в установленном порядке непригодным для проживания и </w:t>
      </w:r>
      <w:r w:rsidRPr="003055A8">
        <w:rPr>
          <w:rFonts w:ascii="Times New Roman" w:hAnsi="Times New Roman"/>
          <w:color w:val="000000"/>
          <w:sz w:val="28"/>
          <w:szCs w:val="28"/>
        </w:rPr>
        <w:t xml:space="preserve">ремонту или </w:t>
      </w:r>
      <w:proofErr w:type="gramStart"/>
      <w:r w:rsidRPr="003055A8">
        <w:rPr>
          <w:rFonts w:ascii="Times New Roman" w:hAnsi="Times New Roman"/>
          <w:color w:val="000000"/>
          <w:sz w:val="28"/>
          <w:szCs w:val="28"/>
        </w:rPr>
        <w:t>реконструкции</w:t>
      </w:r>
      <w:proofErr w:type="gramEnd"/>
      <w:r w:rsidRPr="003055A8">
        <w:rPr>
          <w:rFonts w:ascii="Times New Roman" w:hAnsi="Times New Roman"/>
          <w:color w:val="000000"/>
          <w:sz w:val="28"/>
          <w:szCs w:val="28"/>
        </w:rPr>
        <w:t xml:space="preserve"> не подлежат.</w:t>
      </w:r>
    </w:p>
    <w:p w:rsidR="00AB0D3A" w:rsidRPr="003055A8" w:rsidRDefault="003055A8">
      <w:pPr>
        <w:spacing w:after="0"/>
        <w:ind w:firstLine="850"/>
        <w:jc w:val="both"/>
        <w:rPr>
          <w:rFonts w:ascii="Times New Roman" w:hAnsi="Times New Roman"/>
          <w:color w:val="000000"/>
          <w:sz w:val="28"/>
          <w:szCs w:val="28"/>
        </w:rPr>
      </w:pPr>
      <w:r w:rsidRPr="003055A8">
        <w:rPr>
          <w:rFonts w:ascii="Times New Roman" w:hAnsi="Times New Roman"/>
          <w:color w:val="000000"/>
          <w:sz w:val="28"/>
          <w:szCs w:val="28"/>
        </w:rPr>
        <w:t>Так, статьи 57 и 95 Жилищного кодекса Российской Федерации дополнены нормами о том, что вышеуказанной категории граждан жилые помещения по договорам социального найма предоставляются во внеочередном порядке.</w:t>
      </w:r>
    </w:p>
    <w:p w:rsidR="00AB0D3A" w:rsidRPr="003055A8" w:rsidRDefault="003055A8">
      <w:pPr>
        <w:spacing w:after="0"/>
        <w:ind w:firstLine="850"/>
        <w:jc w:val="both"/>
        <w:rPr>
          <w:rFonts w:ascii="Times New Roman" w:hAnsi="Times New Roman"/>
          <w:color w:val="000000"/>
          <w:sz w:val="28"/>
          <w:szCs w:val="28"/>
        </w:rPr>
      </w:pPr>
      <w:r w:rsidRPr="003055A8">
        <w:rPr>
          <w:rFonts w:ascii="Times New Roman" w:hAnsi="Times New Roman"/>
          <w:color w:val="000000"/>
          <w:sz w:val="28"/>
          <w:szCs w:val="28"/>
        </w:rPr>
        <w:t>При этом,</w:t>
      </w:r>
      <w:r w:rsidRPr="003055A8">
        <w:rPr>
          <w:rFonts w:ascii="Times New Roman" w:hAnsi="Times New Roman"/>
          <w:color w:val="000000"/>
          <w:sz w:val="28"/>
          <w:szCs w:val="28"/>
        </w:rPr>
        <w:t xml:space="preserve"> собственникам жилые помещения по договорам социального найма предоставляются вне очереди, если в установленном федеральным законодательством порядке уполномоченным органом не принято решение об изъятии участка, на котором располагается находящееся в собст</w:t>
      </w:r>
      <w:r w:rsidRPr="003055A8">
        <w:rPr>
          <w:rFonts w:ascii="Times New Roman" w:hAnsi="Times New Roman"/>
          <w:color w:val="000000"/>
          <w:sz w:val="28"/>
          <w:szCs w:val="28"/>
        </w:rPr>
        <w:t>венности жилое помещение или расположен многоквартирный дом, в котором находится такое жилое помещение, для государственных или муниципальных нужд в целях последующего изъятия такого жилого помещения.</w:t>
      </w:r>
    </w:p>
    <w:p w:rsidR="00AB0D3A" w:rsidRPr="003055A8" w:rsidRDefault="003055A8" w:rsidP="003055A8">
      <w:pPr>
        <w:spacing w:after="0"/>
        <w:ind w:firstLine="850"/>
        <w:jc w:val="both"/>
        <w:rPr>
          <w:rFonts w:ascii="Times New Roman" w:hAnsi="Times New Roman"/>
          <w:color w:val="000000"/>
          <w:sz w:val="28"/>
          <w:szCs w:val="28"/>
        </w:rPr>
      </w:pPr>
      <w:r w:rsidRPr="003055A8">
        <w:rPr>
          <w:rFonts w:ascii="Times New Roman" w:hAnsi="Times New Roman"/>
          <w:color w:val="000000"/>
          <w:sz w:val="28"/>
          <w:szCs w:val="28"/>
        </w:rPr>
        <w:t>Кроме того, изменениями расширен перечень категорий гра</w:t>
      </w:r>
      <w:r w:rsidRPr="003055A8">
        <w:rPr>
          <w:rFonts w:ascii="Times New Roman" w:hAnsi="Times New Roman"/>
          <w:color w:val="000000"/>
          <w:sz w:val="28"/>
          <w:szCs w:val="28"/>
        </w:rPr>
        <w:t>ждан, для временного проживания которых предусмотрены жилые помещения маневренного фонда. К ним отнесены все граждане, у которых жилые помещения стали непригодными для проживания.</w:t>
      </w:r>
    </w:p>
    <w:p w:rsidR="00AB0D3A" w:rsidRDefault="00AB0D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0D3A" w:rsidRDefault="00AB0D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0D3A" w:rsidRDefault="003055A8">
      <w:pPr>
        <w:spacing w:after="0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01.03.2024</w:t>
      </w:r>
    </w:p>
    <w:p w:rsidR="00AB0D3A" w:rsidRDefault="003055A8">
      <w:pPr>
        <w:spacing w:after="0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По материалам прокуратуры Александровского района</w:t>
      </w:r>
    </w:p>
    <w:sectPr w:rsidR="00AB0D3A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D3A"/>
    <w:rsid w:val="003055A8"/>
    <w:rsid w:val="00AB0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81FE4"/>
  <w15:docId w15:val="{BA96E7F4-43B8-4F18-88E0-EB63F5DCA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226</Words>
  <Characters>1289</Characters>
  <Application>Microsoft Office Word</Application>
  <DocSecurity>0</DocSecurity>
  <Lines>10</Lines>
  <Paragraphs>3</Paragraphs>
  <ScaleCrop>false</ScaleCrop>
  <Company>Прокуратура РФ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 Oren</dc:creator>
  <dc:description/>
  <cp:lastModifiedBy>Шошин Антон Анатольевич</cp:lastModifiedBy>
  <cp:revision>3</cp:revision>
  <dcterms:created xsi:type="dcterms:W3CDTF">2023-12-09T14:57:00Z</dcterms:created>
  <dcterms:modified xsi:type="dcterms:W3CDTF">2024-06-28T11:24:00Z</dcterms:modified>
  <dc:language>ru-RU</dc:language>
</cp:coreProperties>
</file>