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900" w:rsidRDefault="009959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900" w:rsidRDefault="00403E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 создании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реестра должников по алиментным обязательствам</w:t>
      </w:r>
    </w:p>
    <w:p w:rsidR="00995900" w:rsidRDefault="009959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900" w:rsidRDefault="00403EA9" w:rsidP="00403EA9">
      <w:pPr>
        <w:pStyle w:val="a6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Президентом РФ по</w:t>
      </w:r>
      <w:r>
        <w:rPr>
          <w:rFonts w:ascii="Times New Roman" w:hAnsi="Times New Roman"/>
          <w:color w:val="000000"/>
          <w:sz w:val="28"/>
          <w:szCs w:val="28"/>
        </w:rPr>
        <w:t xml:space="preserve">писаны </w:t>
      </w:r>
      <w:r>
        <w:rPr>
          <w:rFonts w:ascii="Times New Roman" w:hAnsi="Times New Roman"/>
          <w:color w:val="000000"/>
          <w:sz w:val="28"/>
          <w:szCs w:val="28"/>
        </w:rPr>
        <w:t xml:space="preserve">поправки </w:t>
      </w:r>
      <w:r>
        <w:rPr>
          <w:rFonts w:ascii="Times New Roman" w:hAnsi="Times New Roman"/>
          <w:color w:val="000000"/>
          <w:sz w:val="28"/>
          <w:szCs w:val="28"/>
        </w:rPr>
        <w:t>к Федеральному з</w:t>
      </w:r>
      <w:r>
        <w:rPr>
          <w:rFonts w:ascii="Times New Roman" w:hAnsi="Times New Roman"/>
          <w:color w:val="000000"/>
          <w:sz w:val="28"/>
          <w:szCs w:val="28"/>
        </w:rPr>
        <w:t>акону «О</w:t>
      </w:r>
      <w:r>
        <w:rPr>
          <w:rFonts w:ascii="Times New Roman" w:hAnsi="Times New Roman"/>
          <w:color w:val="000000"/>
          <w:sz w:val="28"/>
          <w:szCs w:val="28"/>
        </w:rPr>
        <w:t>б исполнительном производстве» № 229-ФЗ от 02.10.2007 (далее — Закон об исполнительном производстве)</w:t>
      </w:r>
      <w:r>
        <w:rPr>
          <w:rFonts w:ascii="Times New Roman" w:hAnsi="Times New Roman"/>
          <w:color w:val="000000"/>
          <w:sz w:val="28"/>
          <w:szCs w:val="28"/>
        </w:rPr>
        <w:t>, предусматривающие создание специального реестра, в который будут включаться содержащиеся в банке данных исполнительных производств ФССП России данные о должниках по алиментным обязательствам, привлеченных к административной и (или) уголовной ответственно</w:t>
      </w:r>
      <w:r>
        <w:rPr>
          <w:rFonts w:ascii="Times New Roman" w:hAnsi="Times New Roman"/>
          <w:color w:val="000000"/>
          <w:sz w:val="28"/>
          <w:szCs w:val="28"/>
        </w:rPr>
        <w:t>сти за неуплату средств на содержание несовершеннолетних детей или нетрудоспособных детей, достигших 18-летнего возраста, либо нетрудоспособных родителей и (или) объявленных судебным приставом-исполнителем в розыск (</w:t>
      </w:r>
      <w:hyperlink r:id="rId4" w:anchor="/document/409096710/entry/0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Федеральный закон от 29 мая 2024 г</w:t>
        </w:r>
      </w:hyperlink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ода N 114-ФЗ</w:t>
      </w:r>
      <w:r>
        <w:rPr>
          <w:rFonts w:ascii="Times New Roman" w:hAnsi="Times New Roman"/>
          <w:color w:val="000000"/>
          <w:sz w:val="28"/>
          <w:szCs w:val="28"/>
        </w:rPr>
        <w:t>)</w:t>
      </w:r>
      <w:bookmarkStart w:id="0" w:name="_GoBack"/>
      <w:bookmarkEnd w:id="0"/>
    </w:p>
    <w:p w:rsidR="00995900" w:rsidRDefault="00403EA9" w:rsidP="00403EA9">
      <w:pPr>
        <w:pStyle w:val="a6"/>
        <w:spacing w:after="0" w:line="240" w:lineRule="auto"/>
        <w:ind w:firstLine="7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Реестр должников по алиментным обязательствам будет являться составной частью банка данных исполнительных производств ФССП России. </w:t>
      </w:r>
    </w:p>
    <w:p w:rsidR="00995900" w:rsidRDefault="00403EA9" w:rsidP="00403EA9">
      <w:pPr>
        <w:pStyle w:val="a6"/>
        <w:spacing w:after="0" w:line="240" w:lineRule="auto"/>
        <w:ind w:firstLine="794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Извещать должника о включении сведений о нем в реестр должников по алиментным обязательствам (их исключении из реестра) будут в течение суток с момента включения соответствующих сведений в реестр (их исключения из реестра) в порядке, установленном </w:t>
      </w:r>
      <w:r>
        <w:rPr>
          <w:rFonts w:ascii="Times New Roman" w:hAnsi="Times New Roman"/>
          <w:color w:val="000000"/>
          <w:sz w:val="28"/>
          <w:szCs w:val="28"/>
        </w:rPr>
        <w:t xml:space="preserve">ст. 24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акона об исполнительном производстве.</w:t>
      </w:r>
    </w:p>
    <w:p w:rsidR="00995900" w:rsidRDefault="00403EA9" w:rsidP="00403EA9">
      <w:pPr>
        <w:pStyle w:val="a6"/>
        <w:spacing w:after="0" w:line="240" w:lineRule="auto"/>
        <w:ind w:firstLine="794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Предусмотрено, что сведения по исполнительным производствам, указанные в </w:t>
      </w:r>
      <w:r>
        <w:rPr>
          <w:rFonts w:ascii="Times New Roman" w:hAnsi="Times New Roman"/>
          <w:color w:val="000000"/>
          <w:sz w:val="28"/>
          <w:szCs w:val="28"/>
        </w:rPr>
        <w:t xml:space="preserve">ч. 3 ст. 6.1 </w:t>
      </w:r>
      <w:r>
        <w:rPr>
          <w:rFonts w:ascii="Times New Roman" w:hAnsi="Times New Roman"/>
          <w:color w:val="000000"/>
          <w:sz w:val="28"/>
          <w:szCs w:val="28"/>
        </w:rPr>
        <w:t>Закона об исполнительном производстве, должники по которым включены в реестр должников по алиментным обязательствам, будут общедосту</w:t>
      </w:r>
      <w:r>
        <w:rPr>
          <w:rFonts w:ascii="Times New Roman" w:hAnsi="Times New Roman"/>
          <w:color w:val="000000"/>
          <w:sz w:val="28"/>
          <w:szCs w:val="28"/>
        </w:rPr>
        <w:t>пными до исключения сведений о должнике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995900" w:rsidRDefault="00403EA9" w:rsidP="00403EA9">
      <w:pPr>
        <w:pStyle w:val="a6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Закон об исполнительном производстве дополнен п</w:t>
      </w:r>
      <w:r>
        <w:rPr>
          <w:rFonts w:ascii="Times New Roman" w:hAnsi="Times New Roman"/>
          <w:color w:val="000000"/>
          <w:sz w:val="28"/>
          <w:szCs w:val="28"/>
        </w:rPr>
        <w:t>оложением, предусматривающим, что в целях получения актуальной информации о трудоустройстве должника ФССП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</w:t>
      </w:r>
      <w:r>
        <w:rPr>
          <w:rFonts w:ascii="Times New Roman" w:hAnsi="Times New Roman"/>
          <w:color w:val="000000"/>
          <w:sz w:val="28"/>
          <w:szCs w:val="28"/>
        </w:rPr>
        <w:t>ов, организаций с использованием единой системы межведомственного электронного взаимодействия.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5900" w:rsidRDefault="00403EA9" w:rsidP="00403EA9">
      <w:pPr>
        <w:pStyle w:val="aa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вступает в силу по истечении трехсот </w:t>
      </w:r>
      <w:r>
        <w:rPr>
          <w:rFonts w:ascii="Times New Roman" w:hAnsi="Times New Roman"/>
          <w:color w:val="000000"/>
          <w:sz w:val="28"/>
          <w:szCs w:val="28"/>
        </w:rPr>
        <w:t>шестидесяти дней после дня его официального опубликования.</w:t>
      </w:r>
    </w:p>
    <w:p w:rsidR="00995900" w:rsidRDefault="00995900" w:rsidP="0057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00" w:rsidRDefault="0099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00" w:rsidRDefault="00403EA9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i/>
          <w:iCs/>
          <w:sz w:val="28"/>
          <w:szCs w:val="28"/>
        </w:rPr>
        <w:t>10.06.2024</w:t>
      </w:r>
    </w:p>
    <w:p w:rsidR="00995900" w:rsidRDefault="00403EA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 материалам прокуратуры </w:t>
      </w:r>
      <w:r>
        <w:rPr>
          <w:rFonts w:ascii="Times New Roman" w:hAnsi="Times New Roman" w:cs="Times New Roman"/>
          <w:i/>
          <w:iCs/>
          <w:sz w:val="28"/>
          <w:szCs w:val="28"/>
        </w:rPr>
        <w:t>Александровского района</w:t>
      </w:r>
    </w:p>
    <w:sectPr w:rsidR="0099590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00"/>
    <w:rsid w:val="00403EA9"/>
    <w:rsid w:val="005723FB"/>
    <w:rsid w:val="009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47B7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</Words>
  <Characters>1909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10</cp:revision>
  <dcterms:created xsi:type="dcterms:W3CDTF">2023-12-09T14:57:00Z</dcterms:created>
  <dcterms:modified xsi:type="dcterms:W3CDTF">2024-06-30T16:56:00Z</dcterms:modified>
  <dc:language>ru-RU</dc:language>
</cp:coreProperties>
</file>