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5E3" w:rsidRDefault="002E15E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5E3" w:rsidRDefault="002817D8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продлении договора на установку </w:t>
      </w:r>
    </w:p>
    <w:p w:rsidR="002E15E3" w:rsidRDefault="002817D8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эксплуатацию рекламных конструкций </w:t>
      </w:r>
    </w:p>
    <w:p w:rsidR="002E15E3" w:rsidRDefault="002E15E3">
      <w:pPr>
        <w:pStyle w:val="a1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E15E3" w:rsidRDefault="002817D8" w:rsidP="002817D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23 апреля 2024 г. N 98-ФЗ внесении изменений в статью 40 Федерального закона «О рекламе» и Федеральный закон «О внесении изменений в отдельные </w:t>
      </w:r>
      <w:r>
        <w:rPr>
          <w:rFonts w:ascii="Times New Roman" w:hAnsi="Times New Roman"/>
          <w:color w:val="000000"/>
          <w:sz w:val="28"/>
          <w:szCs w:val="28"/>
        </w:rPr>
        <w:t>законодательные акты Российской Федерации» приняты поправки к законодательству о рекламе в части договоров на установку и эксплуатацию рекламных конструкций на государственных и муниципальных объектах.</w:t>
      </w:r>
      <w:bookmarkStart w:id="0" w:name="_GoBack"/>
      <w:bookmarkEnd w:id="0"/>
    </w:p>
    <w:p w:rsidR="002E15E3" w:rsidRDefault="002817D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2024 году их можно будет продлить без торгов при ус</w:t>
      </w:r>
      <w:r>
        <w:rPr>
          <w:rFonts w:ascii="Times New Roman" w:hAnsi="Times New Roman"/>
          <w:color w:val="000000"/>
          <w:sz w:val="28"/>
          <w:szCs w:val="28"/>
        </w:rPr>
        <w:t xml:space="preserve">ловии отсутствия задолженности по договору с автоматическим продлением разрешения на установку и эксплуатацию. По умолчанию срок продления составит 10 лет.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Допсоглашение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должно предусматривать ежегодную индексацию платы и размещение социальной рекламы.</w:t>
      </w:r>
    </w:p>
    <w:p w:rsidR="002E15E3" w:rsidRDefault="002E15E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15E3" w:rsidRDefault="002E15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5E3" w:rsidRDefault="002E15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5E3" w:rsidRDefault="002817D8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21.05.2024</w:t>
      </w:r>
    </w:p>
    <w:p w:rsidR="002E15E3" w:rsidRDefault="002817D8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 w:rsidR="002E15E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E3"/>
    <w:rsid w:val="002817D8"/>
    <w:rsid w:val="002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C4A2"/>
  <w15:docId w15:val="{A251813C-8B4A-447F-ACB7-23A75A8E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692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dc:description/>
  <cp:lastModifiedBy>Шошин Антон Анатольевич</cp:lastModifiedBy>
  <cp:revision>15</cp:revision>
  <dcterms:created xsi:type="dcterms:W3CDTF">2023-12-09T14:57:00Z</dcterms:created>
  <dcterms:modified xsi:type="dcterms:W3CDTF">2024-06-30T16:57:00Z</dcterms:modified>
  <dc:language>ru-RU</dc:language>
</cp:coreProperties>
</file>