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Об освобождении отдельных категорий граждан от комиссии за оплату услуг ЖКХ</w:t>
      </w:r>
    </w:p>
    <w:p>
      <w:pPr>
        <w:pStyle w:val="Normal"/>
        <w:spacing w:before="0" w:after="0"/>
        <w:ind w:firstLine="709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Распоряжением Правительства Российской Федерации от 27 апреля 2024 г. N 1059-p определены категории граждан, которые смогут оплачивать жилищно-коммунальные услуги без банковской комиссии. Это пенсионеры, инвалиды, ветераны боевых действий, многодетные родители, а также члены семей погибших или умерших инвалидов и участников Великой Отечественной войны и ветеранов боевых действий.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Распоряжение вступает в силу с 1 июля 2024.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11</w:t>
      </w:r>
      <w:r>
        <w:rPr>
          <w:rFonts w:cs="Times New Roman" w:ascii="Times New Roman" w:hAnsi="Times New Roman"/>
          <w:i/>
          <w:iCs/>
          <w:sz w:val="28"/>
          <w:szCs w:val="28"/>
        </w:rPr>
        <w:t>.0</w:t>
      </w:r>
      <w:r>
        <w:rPr>
          <w:rFonts w:cs="Times New Roman" w:ascii="Times New Roman" w:hAnsi="Times New Roman"/>
          <w:i/>
          <w:iCs/>
          <w:sz w:val="28"/>
          <w:szCs w:val="28"/>
        </w:rPr>
        <w:t>6</w:t>
      </w:r>
      <w:r>
        <w:rPr>
          <w:rFonts w:cs="Times New Roman" w:ascii="Times New Roman" w:hAnsi="Times New Roman"/>
          <w:i/>
          <w:iCs/>
          <w:sz w:val="28"/>
          <w:szCs w:val="28"/>
        </w:rPr>
        <w:t>.2024</w:t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По материалам прокуратуры Александровского района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LibreOffice/7.4.4.2$Windows_X86_64 LibreOffice_project/85569322deea74ec9134968a29af2df5663baa21</Application>
  <AppVersion>15.0000</AppVersion>
  <Pages>1</Pages>
  <Words>72</Words>
  <Characters>492</Characters>
  <CharactersWithSpaces>560</CharactersWithSpaces>
  <Paragraphs>6</Paragraphs>
  <Company>Прокуратура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2024-06-30T10:35:00Z</dcterms:created>
  <dc:creator>Prok Oren</dc:creator>
  <dc:description/>
  <dc:language>ru-RU</dc:language>
  <cp:lastModifiedBy/>
  <dcterms:modified xsi:type="dcterms:W3CDTF">2024-06-30T16:28:26Z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