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3" w:rsidRDefault="00DF5953" w:rsidP="00DF5953">
      <w:pPr>
        <w:rPr>
          <w:sz w:val="28"/>
          <w:szCs w:val="28"/>
        </w:rPr>
      </w:pPr>
    </w:p>
    <w:p w:rsidR="00DF5953" w:rsidRDefault="00DF5953" w:rsidP="00DF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охраны</w:t>
      </w:r>
    </w:p>
    <w:p w:rsidR="00DF5953" w:rsidRDefault="00DF5953" w:rsidP="00DF5953">
      <w:pPr>
        <w:jc w:val="center"/>
        <w:rPr>
          <w:b/>
          <w:sz w:val="28"/>
          <w:szCs w:val="28"/>
        </w:rPr>
      </w:pP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  объектам и территориям, подлежащим охране относятся природные и </w:t>
      </w:r>
      <w:proofErr w:type="spellStart"/>
      <w:proofErr w:type="gram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>- антропогенные</w:t>
      </w:r>
      <w:proofErr w:type="gramEnd"/>
      <w:r>
        <w:rPr>
          <w:sz w:val="28"/>
          <w:szCs w:val="28"/>
        </w:rPr>
        <w:t xml:space="preserve"> комплексы, выполняющие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буферные, компенсирующие функции, функции жизнеобеспечения и создания комфортных экологических  условий  в границах населенных пунктов: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водного </w:t>
      </w:r>
      <w:r w:rsidR="00911970">
        <w:rPr>
          <w:sz w:val="28"/>
          <w:szCs w:val="28"/>
        </w:rPr>
        <w:t>фонда (озера, река</w:t>
      </w:r>
      <w:r>
        <w:rPr>
          <w:sz w:val="28"/>
          <w:szCs w:val="28"/>
        </w:rPr>
        <w:t>);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</w:t>
      </w:r>
      <w:r w:rsidR="00911970">
        <w:rPr>
          <w:sz w:val="28"/>
          <w:szCs w:val="28"/>
        </w:rPr>
        <w:t>о</w:t>
      </w:r>
      <w:r>
        <w:rPr>
          <w:sz w:val="28"/>
          <w:szCs w:val="28"/>
        </w:rPr>
        <w:t>рождения подземных вод;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-водозаборные узлы и сооружения;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-источники необорудованные и родники;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-лесные угодья;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-лесопарки;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-кустарники и полукустарники;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-степная  травянистая растительность;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-луга, пастбища и сенокосы;</w:t>
      </w:r>
    </w:p>
    <w:p w:rsidR="00DF5953" w:rsidRDefault="00DF5953" w:rsidP="00DF5953">
      <w:pPr>
        <w:jc w:val="both"/>
        <w:rPr>
          <w:sz w:val="28"/>
          <w:szCs w:val="28"/>
        </w:rPr>
      </w:pPr>
      <w:r>
        <w:rPr>
          <w:sz w:val="28"/>
          <w:szCs w:val="28"/>
        </w:rPr>
        <w:t>-пашня.</w:t>
      </w:r>
    </w:p>
    <w:p w:rsidR="005A73FC" w:rsidRDefault="005A73FC"/>
    <w:sectPr w:rsidR="005A73FC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5953"/>
    <w:rsid w:val="000A73DF"/>
    <w:rsid w:val="000D0C8C"/>
    <w:rsid w:val="004D0DB6"/>
    <w:rsid w:val="005A73FC"/>
    <w:rsid w:val="00646B46"/>
    <w:rsid w:val="00911970"/>
    <w:rsid w:val="00950815"/>
    <w:rsid w:val="00BD2C56"/>
    <w:rsid w:val="00D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3</cp:revision>
  <dcterms:created xsi:type="dcterms:W3CDTF">2018-06-06T04:02:00Z</dcterms:created>
  <dcterms:modified xsi:type="dcterms:W3CDTF">2018-06-06T04:55:00Z</dcterms:modified>
</cp:coreProperties>
</file>