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СОВЕТ ДЕПУТАТОВ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ТРЕТИЙ СОЗЫВ</w:t>
      </w:r>
    </w:p>
    <w:p w:rsidR="00FD502D" w:rsidRDefault="00FD502D" w:rsidP="00FD502D">
      <w:pPr>
        <w:jc w:val="center"/>
        <w:rPr>
          <w:b/>
        </w:rPr>
      </w:pPr>
    </w:p>
    <w:p w:rsidR="00FD502D" w:rsidRDefault="00FD502D" w:rsidP="00FD502D">
      <w:pPr>
        <w:jc w:val="center"/>
        <w:rPr>
          <w:b/>
        </w:rPr>
      </w:pPr>
      <w:r>
        <w:rPr>
          <w:b/>
        </w:rPr>
        <w:t>Р Е Ш Е Н И Е</w:t>
      </w:r>
    </w:p>
    <w:p w:rsidR="00FD502D" w:rsidRDefault="00FD502D" w:rsidP="00FD502D"/>
    <w:p w:rsidR="00FD502D" w:rsidRDefault="00D04BE6" w:rsidP="00FD502D">
      <w:pPr>
        <w:ind w:right="-1"/>
        <w:jc w:val="center"/>
        <w:rPr>
          <w:szCs w:val="28"/>
        </w:rPr>
      </w:pPr>
      <w:r>
        <w:rPr>
          <w:szCs w:val="28"/>
        </w:rPr>
        <w:t>17.04</w:t>
      </w:r>
      <w:r w:rsidR="003F60E8">
        <w:rPr>
          <w:szCs w:val="28"/>
        </w:rPr>
        <w:t>.</w:t>
      </w:r>
      <w:r w:rsidR="00157194">
        <w:rPr>
          <w:szCs w:val="28"/>
        </w:rPr>
        <w:t>2019</w:t>
      </w:r>
      <w:r w:rsidR="00FD502D">
        <w:rPr>
          <w:szCs w:val="28"/>
        </w:rPr>
        <w:t xml:space="preserve">г.    </w:t>
      </w:r>
      <w:r w:rsidR="00FC66F5">
        <w:rPr>
          <w:szCs w:val="28"/>
        </w:rPr>
        <w:t xml:space="preserve">                    </w:t>
      </w:r>
      <w:r w:rsidR="00FD502D">
        <w:rPr>
          <w:szCs w:val="28"/>
        </w:rPr>
        <w:t xml:space="preserve"> с. Георгиевка                                            </w:t>
      </w:r>
      <w:r w:rsidR="00FC66F5">
        <w:rPr>
          <w:szCs w:val="28"/>
        </w:rPr>
        <w:t>№</w:t>
      </w:r>
      <w:r w:rsidR="00F37645">
        <w:rPr>
          <w:szCs w:val="28"/>
        </w:rPr>
        <w:t>111</w:t>
      </w:r>
    </w:p>
    <w:p w:rsidR="00E847C7" w:rsidRDefault="00E847C7" w:rsidP="00E847C7"/>
    <w:p w:rsidR="00940765" w:rsidRDefault="00FC66F5" w:rsidP="001E7920">
      <w:pPr>
        <w:jc w:val="center"/>
      </w:pPr>
      <w:r>
        <w:t xml:space="preserve">О внесение изменений в решение Совета депутатов муниципального образования Георгиевский сельсовет от 16.11.2017 № 77 </w:t>
      </w:r>
      <w:r w:rsidR="001E7920">
        <w:t>«</w:t>
      </w:r>
      <w:r w:rsidR="00940765">
        <w:t>О</w:t>
      </w:r>
      <w:r w:rsidR="004E3788">
        <w:t xml:space="preserve"> земельном налоге</w:t>
      </w:r>
      <w:r w:rsidR="00940765">
        <w:t>»</w:t>
      </w:r>
    </w:p>
    <w:p w:rsidR="00940765" w:rsidRDefault="00940765" w:rsidP="00940765">
      <w:r>
        <w:t xml:space="preserve"> </w:t>
      </w:r>
    </w:p>
    <w:p w:rsidR="004E3788" w:rsidRDefault="004E3788" w:rsidP="00A21D24">
      <w:pPr>
        <w:jc w:val="both"/>
      </w:pPr>
      <w:r>
        <w:tab/>
        <w:t xml:space="preserve">В соответствии с </w:t>
      </w:r>
      <w:r w:rsidR="00A81590">
        <w:t>ч. 4 ст. 5, ч. 6 ст. 396 Налогового кодекса Российской Федерации</w:t>
      </w:r>
      <w:r w:rsidR="00531AF8">
        <w:t xml:space="preserve">, </w:t>
      </w:r>
      <w:r w:rsidR="00A81590">
        <w:t xml:space="preserve">п. 2 ч.1 ст. 14 Федерального закона от 06 октября 2003 года № 131-ФЗ «Об общих принципах организации местного самоуправления в Российской Федерации», на основании протеста прокурора Александровского района от 15.02.2019 № 7/1-2019 и </w:t>
      </w:r>
      <w:r w:rsidR="00531AF8">
        <w:t xml:space="preserve">руководствуясь </w:t>
      </w:r>
      <w:r w:rsidR="00A81590">
        <w:t xml:space="preserve">статьёй 5 </w:t>
      </w:r>
      <w:r w:rsidR="00531AF8">
        <w:t xml:space="preserve">Уставом муниципального образования </w:t>
      </w:r>
      <w:r w:rsidR="00FD502D">
        <w:t>Георгиевский</w:t>
      </w:r>
      <w:r w:rsidR="00465C04">
        <w:t xml:space="preserve"> </w:t>
      </w:r>
      <w:r w:rsidR="00531AF8">
        <w:t>сельсове</w:t>
      </w:r>
      <w:r w:rsidR="00465C04">
        <w:t>т</w:t>
      </w:r>
      <w:r w:rsidR="00531AF8">
        <w:t xml:space="preserve">, </w:t>
      </w:r>
      <w:r w:rsidR="00FD502D">
        <w:t xml:space="preserve"> Совет депутатов </w:t>
      </w:r>
      <w:r w:rsidR="00A81590" w:rsidRPr="00A81590">
        <w:t>решил:</w:t>
      </w:r>
    </w:p>
    <w:p w:rsidR="001E7920" w:rsidRDefault="00A21D24" w:rsidP="001E7920">
      <w:pPr>
        <w:jc w:val="both"/>
      </w:pPr>
      <w:r>
        <w:tab/>
      </w:r>
      <w:bookmarkStart w:id="0" w:name="sub_1"/>
      <w:r w:rsidR="001E7920">
        <w:t xml:space="preserve">1. </w:t>
      </w:r>
      <w:r w:rsidR="00A81590">
        <w:t xml:space="preserve">Внести </w:t>
      </w:r>
      <w:r w:rsidR="00FC66F5">
        <w:t xml:space="preserve">в </w:t>
      </w:r>
      <w:r w:rsidR="001E7920">
        <w:t xml:space="preserve"> </w:t>
      </w:r>
      <w:r w:rsidR="00FC66F5">
        <w:t>решение Совета депутатов муниципального образования Георгиевский сельсовет</w:t>
      </w:r>
      <w:r w:rsidR="00A81590">
        <w:t xml:space="preserve"> от 16.11.2017 №77</w:t>
      </w:r>
      <w:r w:rsidR="00FC66F5">
        <w:t xml:space="preserve"> «О земельном налоге»</w:t>
      </w:r>
      <w:r w:rsidR="001E7920">
        <w:t xml:space="preserve"> </w:t>
      </w:r>
      <w:r w:rsidR="00A81590">
        <w:t>(с изменениями от 29.06.2018 года №93) следующие изменения:</w:t>
      </w:r>
    </w:p>
    <w:p w:rsidR="00FC66F5" w:rsidRDefault="00A81590" w:rsidP="00FC66F5">
      <w:pPr>
        <w:ind w:firstLine="709"/>
        <w:jc w:val="both"/>
        <w:rPr>
          <w:szCs w:val="28"/>
        </w:rPr>
      </w:pPr>
      <w:bookmarkStart w:id="1" w:name="sub_3"/>
      <w:bookmarkEnd w:id="0"/>
      <w:r>
        <w:rPr>
          <w:szCs w:val="28"/>
        </w:rPr>
        <w:t xml:space="preserve">1.1. абзац третий пункта </w:t>
      </w:r>
      <w:r w:rsidR="00157194">
        <w:rPr>
          <w:szCs w:val="28"/>
        </w:rPr>
        <w:t>7</w:t>
      </w:r>
      <w:r w:rsidR="00FC66F5">
        <w:rPr>
          <w:szCs w:val="28"/>
        </w:rPr>
        <w:t>.2.</w:t>
      </w:r>
      <w:r w:rsidR="00157194">
        <w:rPr>
          <w:szCs w:val="28"/>
        </w:rPr>
        <w:t xml:space="preserve"> </w:t>
      </w:r>
      <w:r>
        <w:rPr>
          <w:szCs w:val="28"/>
        </w:rPr>
        <w:t>раздела 7 «Порядок и сроки уплаты налога и авансовых платежей по налогу налогоплательщиками-</w:t>
      </w:r>
      <w:r w:rsidR="00B51F90">
        <w:rPr>
          <w:szCs w:val="28"/>
        </w:rPr>
        <w:t>организациями» приложения к решению изложить в новой редакции</w:t>
      </w:r>
      <w:r w:rsidR="00FC66F5">
        <w:rPr>
          <w:szCs w:val="28"/>
        </w:rPr>
        <w:t>:</w:t>
      </w:r>
    </w:p>
    <w:p w:rsidR="00157194" w:rsidRDefault="00B51F90" w:rsidP="00157194">
      <w:pPr>
        <w:ind w:firstLine="709"/>
        <w:jc w:val="both"/>
      </w:pPr>
      <w:r>
        <w:t>«</w:t>
      </w:r>
      <w:r w:rsidR="00157194"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</w:t>
      </w:r>
      <w:r>
        <w:t>вой стоимости земельного участка»</w:t>
      </w:r>
      <w:r w:rsidR="00157194">
        <w:t>.</w:t>
      </w:r>
    </w:p>
    <w:p w:rsidR="001E7920" w:rsidRDefault="00FC66F5" w:rsidP="001E7920">
      <w:pPr>
        <w:jc w:val="both"/>
      </w:pPr>
      <w:r>
        <w:t>2</w:t>
      </w:r>
      <w:r w:rsidR="001E7920">
        <w:t xml:space="preserve">. </w:t>
      </w:r>
      <w:bookmarkStart w:id="2" w:name="sub_5"/>
      <w:bookmarkEnd w:id="1"/>
      <w:r w:rsidR="001E7920" w:rsidRPr="00DF538F">
        <w:t xml:space="preserve">Контроль за исполнением настоящего решения возложить на </w:t>
      </w:r>
      <w:r w:rsidR="00B51F90">
        <w:t>постоянную комиссию: по бюджетной, налоговой и финансовой политике, собственности, труду и экономическим вопросам.</w:t>
      </w:r>
    </w:p>
    <w:p w:rsidR="001E7920" w:rsidRDefault="00FC66F5" w:rsidP="001E7920">
      <w:pPr>
        <w:jc w:val="both"/>
      </w:pPr>
      <w:r>
        <w:t>3</w:t>
      </w:r>
      <w:r w:rsidR="001E7920">
        <w:t xml:space="preserve">. </w:t>
      </w:r>
      <w:bookmarkEnd w:id="2"/>
      <w:r w:rsidR="001E7920" w:rsidRPr="00B97570">
        <w:t xml:space="preserve">Решение вступает в силу после </w:t>
      </w:r>
      <w:r w:rsidR="00A3610E">
        <w:t xml:space="preserve">истечении одного </w:t>
      </w:r>
      <w:r w:rsidR="001E7920">
        <w:t>месяца со дня</w:t>
      </w:r>
      <w:r w:rsidR="00AA4575">
        <w:t xml:space="preserve"> его официального опубликования в газете «Звезда», размещения на официальном сайте муниципального образования Георгиевский сельсовет и распространяется на правоотношения, возникшие с 1 января 2019 года.</w:t>
      </w:r>
    </w:p>
    <w:p w:rsidR="001E7920" w:rsidRDefault="001E7920" w:rsidP="001E7920"/>
    <w:p w:rsidR="001E7920" w:rsidRDefault="001E7920" w:rsidP="001E7920"/>
    <w:p w:rsidR="001463D6" w:rsidRDefault="001463D6" w:rsidP="001463D6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Глава муниципального образования</w:t>
      </w:r>
    </w:p>
    <w:p w:rsidR="001463D6" w:rsidRDefault="001463D6" w:rsidP="001463D6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Т.М. Абдразаков</w:t>
      </w:r>
    </w:p>
    <w:p w:rsidR="00A21D24" w:rsidRDefault="00A21D24" w:rsidP="00B916DF">
      <w:pPr>
        <w:jc w:val="both"/>
      </w:pPr>
    </w:p>
    <w:p w:rsidR="001E7920" w:rsidRDefault="001E7920" w:rsidP="00B916DF">
      <w:pPr>
        <w:jc w:val="both"/>
      </w:pPr>
    </w:p>
    <w:p w:rsidR="001E7920" w:rsidRDefault="001E7920" w:rsidP="00B916DF">
      <w:pPr>
        <w:jc w:val="both"/>
      </w:pPr>
    </w:p>
    <w:p w:rsidR="00FD502D" w:rsidRDefault="00656671" w:rsidP="00B916DF">
      <w:pPr>
        <w:jc w:val="both"/>
      </w:pPr>
      <w:r>
        <w:t>Разослано: в дело, межрайонную ИФНС России №2 по Оренбургской  области, прокурору района.</w:t>
      </w:r>
    </w:p>
    <w:sectPr w:rsidR="00FD502D" w:rsidSect="00A765C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62"/>
    <w:multiLevelType w:val="hybridMultilevel"/>
    <w:tmpl w:val="E1DC434C"/>
    <w:lvl w:ilvl="0" w:tplc="4ED0D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1844D6"/>
    <w:multiLevelType w:val="hybridMultilevel"/>
    <w:tmpl w:val="8B607AA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47C7"/>
    <w:rsid w:val="00002DD4"/>
    <w:rsid w:val="000A73DF"/>
    <w:rsid w:val="000C6194"/>
    <w:rsid w:val="000D24FB"/>
    <w:rsid w:val="0012373F"/>
    <w:rsid w:val="001463D6"/>
    <w:rsid w:val="00157194"/>
    <w:rsid w:val="001B218D"/>
    <w:rsid w:val="001E6790"/>
    <w:rsid w:val="001E7920"/>
    <w:rsid w:val="002106CF"/>
    <w:rsid w:val="00220586"/>
    <w:rsid w:val="00230B06"/>
    <w:rsid w:val="002751F4"/>
    <w:rsid w:val="002872DC"/>
    <w:rsid w:val="00287465"/>
    <w:rsid w:val="002C12D0"/>
    <w:rsid w:val="003722CE"/>
    <w:rsid w:val="003767DD"/>
    <w:rsid w:val="00381F03"/>
    <w:rsid w:val="00395804"/>
    <w:rsid w:val="003A40DA"/>
    <w:rsid w:val="003B22C5"/>
    <w:rsid w:val="003D5348"/>
    <w:rsid w:val="003F5D5E"/>
    <w:rsid w:val="003F60E8"/>
    <w:rsid w:val="004625F3"/>
    <w:rsid w:val="00465C04"/>
    <w:rsid w:val="00493E56"/>
    <w:rsid w:val="004E3788"/>
    <w:rsid w:val="004E7AEE"/>
    <w:rsid w:val="0050795D"/>
    <w:rsid w:val="00514568"/>
    <w:rsid w:val="00514E67"/>
    <w:rsid w:val="005231C3"/>
    <w:rsid w:val="00531AF8"/>
    <w:rsid w:val="005411B8"/>
    <w:rsid w:val="00594CF7"/>
    <w:rsid w:val="005A73FC"/>
    <w:rsid w:val="005D4D04"/>
    <w:rsid w:val="0061194B"/>
    <w:rsid w:val="00623440"/>
    <w:rsid w:val="006411B4"/>
    <w:rsid w:val="00646532"/>
    <w:rsid w:val="00646B46"/>
    <w:rsid w:val="0064734A"/>
    <w:rsid w:val="00656671"/>
    <w:rsid w:val="00666432"/>
    <w:rsid w:val="00676D7B"/>
    <w:rsid w:val="00701BBB"/>
    <w:rsid w:val="00707E7A"/>
    <w:rsid w:val="0078215B"/>
    <w:rsid w:val="00856252"/>
    <w:rsid w:val="008734CA"/>
    <w:rsid w:val="008C531A"/>
    <w:rsid w:val="00940765"/>
    <w:rsid w:val="00950815"/>
    <w:rsid w:val="00983F35"/>
    <w:rsid w:val="009E241E"/>
    <w:rsid w:val="00A21D24"/>
    <w:rsid w:val="00A3610E"/>
    <w:rsid w:val="00A717D8"/>
    <w:rsid w:val="00A765CF"/>
    <w:rsid w:val="00A801C9"/>
    <w:rsid w:val="00A81590"/>
    <w:rsid w:val="00A86723"/>
    <w:rsid w:val="00AA0072"/>
    <w:rsid w:val="00AA4575"/>
    <w:rsid w:val="00B002FC"/>
    <w:rsid w:val="00B005E7"/>
    <w:rsid w:val="00B4617D"/>
    <w:rsid w:val="00B51F90"/>
    <w:rsid w:val="00B718AC"/>
    <w:rsid w:val="00B7621F"/>
    <w:rsid w:val="00B916DF"/>
    <w:rsid w:val="00B965E6"/>
    <w:rsid w:val="00BD2C56"/>
    <w:rsid w:val="00CC05C3"/>
    <w:rsid w:val="00D04BE6"/>
    <w:rsid w:val="00D5753F"/>
    <w:rsid w:val="00D8665A"/>
    <w:rsid w:val="00DA3955"/>
    <w:rsid w:val="00DA5AFB"/>
    <w:rsid w:val="00DB5198"/>
    <w:rsid w:val="00E1253C"/>
    <w:rsid w:val="00E210A5"/>
    <w:rsid w:val="00E847C7"/>
    <w:rsid w:val="00EF01EE"/>
    <w:rsid w:val="00EF112A"/>
    <w:rsid w:val="00F1711A"/>
    <w:rsid w:val="00F37645"/>
    <w:rsid w:val="00F67813"/>
    <w:rsid w:val="00FC42B0"/>
    <w:rsid w:val="00FC66F5"/>
    <w:rsid w:val="00FD502D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C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D502D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E847C7"/>
    <w:pPr>
      <w:widowControl w:val="0"/>
    </w:pPr>
    <w:rPr>
      <w:sz w:val="24"/>
      <w:lang w:eastAsia="ru-RU"/>
    </w:rPr>
  </w:style>
  <w:style w:type="paragraph" w:styleId="a3">
    <w:name w:val="List Paragraph"/>
    <w:basedOn w:val="a"/>
    <w:uiPriority w:val="34"/>
    <w:qFormat/>
    <w:rsid w:val="00B965E6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styleId="a4">
    <w:name w:val="No Spacing"/>
    <w:uiPriority w:val="1"/>
    <w:qFormat/>
    <w:rsid w:val="00B965E6"/>
    <w:pPr>
      <w:suppressAutoHyphens/>
    </w:pPr>
    <w:rPr>
      <w:sz w:val="28"/>
      <w:lang w:eastAsia="ar-SA"/>
    </w:rPr>
  </w:style>
  <w:style w:type="paragraph" w:styleId="a5">
    <w:name w:val="Balloon Text"/>
    <w:basedOn w:val="a"/>
    <w:semiHidden/>
    <w:rsid w:val="00A80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502D"/>
    <w:rPr>
      <w:b/>
      <w:bCs/>
      <w:sz w:val="25"/>
      <w:szCs w:val="25"/>
    </w:rPr>
  </w:style>
  <w:style w:type="character" w:customStyle="1" w:styleId="a6">
    <w:name w:val="Цветовое выделение"/>
    <w:rsid w:val="00FD502D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D502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11</cp:revision>
  <cp:lastPrinted>2019-04-17T07:53:00Z</cp:lastPrinted>
  <dcterms:created xsi:type="dcterms:W3CDTF">2019-04-08T09:43:00Z</dcterms:created>
  <dcterms:modified xsi:type="dcterms:W3CDTF">2019-04-17T11:45:00Z</dcterms:modified>
</cp:coreProperties>
</file>