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0" w:rsidRDefault="00D3559F" w:rsidP="000220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20A0">
        <w:rPr>
          <w:rFonts w:ascii="Times New Roman" w:hAnsi="Times New Roman"/>
          <w:b/>
          <w:sz w:val="40"/>
          <w:szCs w:val="28"/>
        </w:rPr>
        <w:t>Государственное бюджетное учреждение «Центр государственной кадастровой оценки Оренбургской области» (Учреждение)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59F" w:rsidRDefault="00D3559F" w:rsidP="00022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Оренбургской области от 28.09.2017 №693-п «О проведении государственной кадастровой оценки объектов недвижимости, расположенных на территории Оренбургской области» осуществляет подготовку к государственной кадастровой оценке зданий, помещений, сооружений, объектов незавершенного строительства, машино-мест.</w:t>
      </w:r>
    </w:p>
    <w:p w:rsidR="00D3559F" w:rsidRDefault="00D3559F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12 Федерального закона от 03.07.2016 «237-ФЗ «О государственной кадастровой оценке» подготовка к проведению государственной кадастровой оценки осуществляется до 1 января года определения кадастровой стоимости и включает сбор и обработку информации, необходимой для определения кадастровой стоимости.</w:t>
      </w:r>
    </w:p>
    <w:p w:rsidR="00D3559F" w:rsidRDefault="00D3559F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сбора и обработки информации</w:t>
      </w:r>
      <w:r w:rsidR="00B5497E">
        <w:rPr>
          <w:rFonts w:ascii="Times New Roman" w:hAnsi="Times New Roman"/>
          <w:sz w:val="28"/>
          <w:szCs w:val="28"/>
        </w:rPr>
        <w:t>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объектах недвижимости.</w:t>
      </w:r>
    </w:p>
    <w:p w:rsidR="00B5497E" w:rsidRDefault="00A14CA7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Минэкономразвития России от 04.06.2019 №318 утвержден порядок рассмотрения декларации о характеристиках объекта недвижимости, в том числе ее формы (далее – Порядок).</w:t>
      </w:r>
    </w:p>
    <w:p w:rsidR="00A14CA7" w:rsidRDefault="00A14CA7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Порядку Декларация подается юридическими и физическими лицами в случаях, предусмотренных Федеральным законом от 03.07.2016 №237-ФЗ «О </w:t>
      </w:r>
      <w:r w:rsidR="00306486">
        <w:rPr>
          <w:rFonts w:ascii="Times New Roman" w:hAnsi="Times New Roman"/>
          <w:sz w:val="28"/>
          <w:szCs w:val="28"/>
        </w:rPr>
        <w:t>государственной кадастровой оценке».</w:t>
      </w:r>
    </w:p>
    <w:p w:rsidR="00306486" w:rsidRDefault="00306486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декларации осуществляется от пр</w:t>
      </w:r>
      <w:r w:rsidR="004350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вообладателя объекта недвижимости, в отношении </w:t>
      </w:r>
      <w:r w:rsidR="00435000">
        <w:rPr>
          <w:rFonts w:ascii="Times New Roman" w:hAnsi="Times New Roman"/>
          <w:sz w:val="28"/>
          <w:szCs w:val="28"/>
        </w:rPr>
        <w:t>подается 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435000" w:rsidRDefault="00435000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января 2021 года Управление будет осуществлять прием декларации в отношении зданий, помещений, сооружений, объектов незавершенного строительства</w:t>
      </w:r>
      <w:r w:rsidR="00FA2BCD">
        <w:rPr>
          <w:rFonts w:ascii="Times New Roman" w:hAnsi="Times New Roman"/>
          <w:sz w:val="28"/>
          <w:szCs w:val="28"/>
        </w:rPr>
        <w:t>, машино-мест.</w:t>
      </w:r>
    </w:p>
    <w:p w:rsidR="00FA2BCD" w:rsidRDefault="00FA2BCD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декларация подается для целей уточнения характеристик объекта недвижимости и необходима в случаях противоречивости данных.</w:t>
      </w:r>
    </w:p>
    <w:p w:rsidR="00FA2BCD" w:rsidRDefault="00FA2BCD" w:rsidP="00D355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Декларацию можно подать следующими способами:</w:t>
      </w:r>
    </w:p>
    <w:p w:rsidR="00FA2BCD" w:rsidRPr="001855BB" w:rsidRDefault="00FA2BCD" w:rsidP="00FA2B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FA2BCD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gkc</w:t>
      </w:r>
      <w:r w:rsidRPr="00FA2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1855BB">
        <w:rPr>
          <w:rFonts w:ascii="Times New Roman" w:hAnsi="Times New Roman"/>
          <w:sz w:val="28"/>
          <w:szCs w:val="28"/>
          <w:lang w:val="en-US"/>
        </w:rPr>
        <w:t>rb</w:t>
      </w:r>
      <w:r w:rsidR="001855BB" w:rsidRPr="001855BB">
        <w:rPr>
          <w:rFonts w:ascii="Times New Roman" w:hAnsi="Times New Roman"/>
          <w:sz w:val="28"/>
          <w:szCs w:val="28"/>
        </w:rPr>
        <w:t>.</w:t>
      </w:r>
      <w:r w:rsidR="001855BB">
        <w:rPr>
          <w:rFonts w:ascii="Times New Roman" w:hAnsi="Times New Roman"/>
          <w:sz w:val="28"/>
          <w:szCs w:val="28"/>
          <w:lang w:val="en-US"/>
        </w:rPr>
        <w:t>ru</w:t>
      </w:r>
      <w:r w:rsidR="001855BB" w:rsidRPr="001855BB">
        <w:rPr>
          <w:rFonts w:ascii="Times New Roman" w:hAnsi="Times New Roman"/>
          <w:sz w:val="28"/>
          <w:szCs w:val="28"/>
        </w:rPr>
        <w:t>.</w:t>
      </w:r>
    </w:p>
    <w:p w:rsidR="001855BB" w:rsidRDefault="001855BB" w:rsidP="00FA2B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адрес ГБУ «Госкадоцентр Оренбургской области»: 460021, г. Оренбург, Майский проезд, 11а.</w:t>
      </w:r>
    </w:p>
    <w:p w:rsidR="001855BB" w:rsidRDefault="001855BB" w:rsidP="00FA2BC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 462403, г. Орск, ул. Школьная, д. 13а, 461047, г. Бузулук, 1-й мкр, д. 30.</w:t>
      </w:r>
    </w:p>
    <w:p w:rsidR="001855BB" w:rsidRPr="0008790B" w:rsidRDefault="001855BB" w:rsidP="000879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08790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goskadocentr</w:t>
      </w:r>
      <w:r w:rsidRPr="000879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 w:rsidRPr="000879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8790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deklaracii</w:t>
      </w:r>
      <w:r w:rsidR="0008790B">
        <w:rPr>
          <w:rFonts w:ascii="Times New Roman" w:hAnsi="Times New Roman"/>
          <w:sz w:val="28"/>
          <w:szCs w:val="28"/>
        </w:rPr>
        <w:t xml:space="preserve">. </w:t>
      </w:r>
    </w:p>
    <w:p w:rsidR="0008790B" w:rsidRDefault="0008790B" w:rsidP="00B75A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вышеизложенное, просим информировать население путем размещения данной информации на информационных стендах, интернет сайтах и иными средствами массового информирования.</w:t>
      </w:r>
    </w:p>
    <w:p w:rsidR="00B75A0B" w:rsidRDefault="0008790B" w:rsidP="00022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консультирования по вопросам государственной кадастровой оценки работает телефон «горячей линии» Учреждения: 8(3532)43-21-74.</w:t>
      </w:r>
    </w:p>
    <w:sectPr w:rsidR="00B75A0B" w:rsidSect="000220A0">
      <w:pgSz w:w="11907" w:h="16840" w:code="9"/>
      <w:pgMar w:top="426" w:right="425" w:bottom="964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FCF"/>
    <w:multiLevelType w:val="hybridMultilevel"/>
    <w:tmpl w:val="4B6A7322"/>
    <w:lvl w:ilvl="0" w:tplc="83000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7423C"/>
    <w:multiLevelType w:val="multilevel"/>
    <w:tmpl w:val="69263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8E119E"/>
    <w:multiLevelType w:val="singleLevel"/>
    <w:tmpl w:val="6A4C84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34E"/>
    <w:rsid w:val="00000745"/>
    <w:rsid w:val="00014884"/>
    <w:rsid w:val="000220A0"/>
    <w:rsid w:val="0008019D"/>
    <w:rsid w:val="0008790B"/>
    <w:rsid w:val="000C6353"/>
    <w:rsid w:val="001600A4"/>
    <w:rsid w:val="001855BB"/>
    <w:rsid w:val="00194475"/>
    <w:rsid w:val="001A78CB"/>
    <w:rsid w:val="001F6265"/>
    <w:rsid w:val="00200E83"/>
    <w:rsid w:val="002352C4"/>
    <w:rsid w:val="00253049"/>
    <w:rsid w:val="00262B57"/>
    <w:rsid w:val="00281CD3"/>
    <w:rsid w:val="002833F2"/>
    <w:rsid w:val="002A0802"/>
    <w:rsid w:val="002B411F"/>
    <w:rsid w:val="002C6B3F"/>
    <w:rsid w:val="002E3485"/>
    <w:rsid w:val="002F7D10"/>
    <w:rsid w:val="00306486"/>
    <w:rsid w:val="00312446"/>
    <w:rsid w:val="00321E23"/>
    <w:rsid w:val="003638F7"/>
    <w:rsid w:val="003642B1"/>
    <w:rsid w:val="0038059B"/>
    <w:rsid w:val="00391574"/>
    <w:rsid w:val="003B73B4"/>
    <w:rsid w:val="003F25B6"/>
    <w:rsid w:val="003F52D0"/>
    <w:rsid w:val="00430994"/>
    <w:rsid w:val="00435000"/>
    <w:rsid w:val="00447A46"/>
    <w:rsid w:val="004630BB"/>
    <w:rsid w:val="004771B7"/>
    <w:rsid w:val="00497FF7"/>
    <w:rsid w:val="004A4EB0"/>
    <w:rsid w:val="004B754B"/>
    <w:rsid w:val="004E1A64"/>
    <w:rsid w:val="00504E91"/>
    <w:rsid w:val="0052581A"/>
    <w:rsid w:val="0054008C"/>
    <w:rsid w:val="00567880"/>
    <w:rsid w:val="005A2176"/>
    <w:rsid w:val="005C128F"/>
    <w:rsid w:val="005E71F9"/>
    <w:rsid w:val="005F12DA"/>
    <w:rsid w:val="00631184"/>
    <w:rsid w:val="00655284"/>
    <w:rsid w:val="00681F3D"/>
    <w:rsid w:val="00695621"/>
    <w:rsid w:val="006D111D"/>
    <w:rsid w:val="006D2A6E"/>
    <w:rsid w:val="006D6DB9"/>
    <w:rsid w:val="006D7AF2"/>
    <w:rsid w:val="006E5DFD"/>
    <w:rsid w:val="0072102C"/>
    <w:rsid w:val="00777886"/>
    <w:rsid w:val="00785265"/>
    <w:rsid w:val="0079216E"/>
    <w:rsid w:val="007A64D8"/>
    <w:rsid w:val="007B47F9"/>
    <w:rsid w:val="007D2BF8"/>
    <w:rsid w:val="007E2400"/>
    <w:rsid w:val="007E3448"/>
    <w:rsid w:val="007E58E7"/>
    <w:rsid w:val="007E6BB0"/>
    <w:rsid w:val="00853C9F"/>
    <w:rsid w:val="008B2B34"/>
    <w:rsid w:val="008E7C62"/>
    <w:rsid w:val="0090032D"/>
    <w:rsid w:val="00905D42"/>
    <w:rsid w:val="009277B9"/>
    <w:rsid w:val="0095534E"/>
    <w:rsid w:val="00972248"/>
    <w:rsid w:val="009975E3"/>
    <w:rsid w:val="00A14CA7"/>
    <w:rsid w:val="00A22E28"/>
    <w:rsid w:val="00A61EB1"/>
    <w:rsid w:val="00A907D3"/>
    <w:rsid w:val="00AA719C"/>
    <w:rsid w:val="00AC3DC4"/>
    <w:rsid w:val="00AE3307"/>
    <w:rsid w:val="00B26D8A"/>
    <w:rsid w:val="00B35080"/>
    <w:rsid w:val="00B5497E"/>
    <w:rsid w:val="00B75A0B"/>
    <w:rsid w:val="00B84B98"/>
    <w:rsid w:val="00BE3EAF"/>
    <w:rsid w:val="00C05C0A"/>
    <w:rsid w:val="00C62E0E"/>
    <w:rsid w:val="00C63B78"/>
    <w:rsid w:val="00CE4B24"/>
    <w:rsid w:val="00CE5C28"/>
    <w:rsid w:val="00D121FB"/>
    <w:rsid w:val="00D27977"/>
    <w:rsid w:val="00D3559F"/>
    <w:rsid w:val="00D61F47"/>
    <w:rsid w:val="00D77553"/>
    <w:rsid w:val="00DC7117"/>
    <w:rsid w:val="00E22681"/>
    <w:rsid w:val="00E741D3"/>
    <w:rsid w:val="00E74FF5"/>
    <w:rsid w:val="00EB093E"/>
    <w:rsid w:val="00F04D28"/>
    <w:rsid w:val="00F11254"/>
    <w:rsid w:val="00F75F20"/>
    <w:rsid w:val="00F939CE"/>
    <w:rsid w:val="00FA2BCD"/>
    <w:rsid w:val="00FB05A8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rsid w:val="0095534E"/>
    <w:pPr>
      <w:tabs>
        <w:tab w:val="left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1"/>
    <w:link w:val="60"/>
    <w:rsid w:val="0095534E"/>
    <w:pPr>
      <w:tabs>
        <w:tab w:val="left" w:pos="0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5534E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2"/>
    <w:link w:val="6"/>
    <w:rsid w:val="0095534E"/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paragraph" w:customStyle="1" w:styleId="a0">
    <w:name w:val="Базовый"/>
    <w:rsid w:val="009553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1">
    <w:name w:val="Body Text"/>
    <w:basedOn w:val="a"/>
    <w:link w:val="a5"/>
    <w:uiPriority w:val="99"/>
    <w:semiHidden/>
    <w:unhideWhenUsed/>
    <w:rsid w:val="0095534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5534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A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A64D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3"/>
    <w:uiPriority w:val="59"/>
    <w:rsid w:val="005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C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C12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12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1">
    <w:name w:val="Style1"/>
    <w:basedOn w:val="a"/>
    <w:uiPriority w:val="99"/>
    <w:rsid w:val="006D2A6E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8" w:lineRule="exact"/>
      <w:jc w:val="righ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6D2A6E"/>
    <w:pPr>
      <w:widowControl w:val="0"/>
      <w:autoSpaceDE w:val="0"/>
      <w:autoSpaceDN w:val="0"/>
      <w:adjustRightInd w:val="0"/>
      <w:spacing w:after="0" w:line="338" w:lineRule="exact"/>
      <w:ind w:firstLine="533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2"/>
    <w:uiPriority w:val="99"/>
    <w:rsid w:val="006D2A6E"/>
    <w:rPr>
      <w:rFonts w:ascii="Lucida Sans Unicode" w:hAnsi="Lucida Sans Unicode" w:cs="Lucida Sans Unicode"/>
      <w:b/>
      <w:bCs/>
      <w:color w:val="000000"/>
      <w:spacing w:val="-20"/>
      <w:sz w:val="24"/>
      <w:szCs w:val="24"/>
    </w:rPr>
  </w:style>
  <w:style w:type="character" w:customStyle="1" w:styleId="FontStyle13">
    <w:name w:val="Font Style13"/>
    <w:basedOn w:val="a2"/>
    <w:uiPriority w:val="99"/>
    <w:rsid w:val="006D2A6E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14">
    <w:name w:val="Font Style14"/>
    <w:basedOn w:val="a2"/>
    <w:uiPriority w:val="99"/>
    <w:rsid w:val="006D2A6E"/>
    <w:rPr>
      <w:rFonts w:ascii="Lucida Sans Unicode" w:hAnsi="Lucida Sans Unicode" w:cs="Lucida Sans Unicode"/>
      <w:color w:val="000000"/>
      <w:spacing w:val="20"/>
      <w:sz w:val="16"/>
      <w:szCs w:val="16"/>
    </w:rPr>
  </w:style>
  <w:style w:type="character" w:customStyle="1" w:styleId="FontStyle15">
    <w:name w:val="Font Style15"/>
    <w:basedOn w:val="a2"/>
    <w:uiPriority w:val="99"/>
    <w:rsid w:val="006D2A6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6D2A6E"/>
    <w:rPr>
      <w:rFonts w:ascii="Candara" w:hAnsi="Candara" w:cs="Candara"/>
      <w:color w:val="000000"/>
      <w:spacing w:val="-30"/>
      <w:sz w:val="28"/>
      <w:szCs w:val="28"/>
    </w:rPr>
  </w:style>
  <w:style w:type="character" w:styleId="aa">
    <w:name w:val="Hyperlink"/>
    <w:basedOn w:val="a2"/>
    <w:uiPriority w:val="99"/>
    <w:rsid w:val="006D2A6E"/>
    <w:rPr>
      <w:color w:val="0066CC"/>
      <w:u w:val="single"/>
    </w:rPr>
  </w:style>
  <w:style w:type="character" w:customStyle="1" w:styleId="FontStyle23">
    <w:name w:val="Font Style23"/>
    <w:basedOn w:val="a2"/>
    <w:uiPriority w:val="99"/>
    <w:rsid w:val="00B75A0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FA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2DA7-93D7-4162-9F16-F9EC322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секратарь</cp:lastModifiedBy>
  <cp:revision>2</cp:revision>
  <cp:lastPrinted>2019-12-09T06:48:00Z</cp:lastPrinted>
  <dcterms:created xsi:type="dcterms:W3CDTF">2020-01-20T07:09:00Z</dcterms:created>
  <dcterms:modified xsi:type="dcterms:W3CDTF">2020-01-20T07:09:00Z</dcterms:modified>
</cp:coreProperties>
</file>