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D5" w:rsidRDefault="00E37DD5" w:rsidP="00E37DD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Основные квалификационные требования</w:t>
      </w:r>
    </w:p>
    <w:p w:rsidR="00E37DD5" w:rsidRDefault="00E37DD5" w:rsidP="00E37DD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для замещения должностей муниципальной службы к уровню</w:t>
      </w:r>
    </w:p>
    <w:p w:rsidR="00E37DD5" w:rsidRDefault="00E37DD5" w:rsidP="00E37DD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профессионального образования, стажу муниципальной службы</w:t>
      </w:r>
    </w:p>
    <w:p w:rsidR="00E37DD5" w:rsidRDefault="00E37DD5" w:rsidP="00E37DD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(государственной службы) или стажу работы по специальности</w:t>
      </w:r>
    </w:p>
    <w:p w:rsidR="00E37DD5" w:rsidRDefault="00E37DD5" w:rsidP="00E37DD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 xml:space="preserve">(Закон Оренбургской области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eastAsia="TimesNewRomanPSMT"/>
          <w:color w:val="000000"/>
          <w:sz w:val="28"/>
          <w:szCs w:val="28"/>
          <w:lang w:eastAsia="en-US"/>
        </w:rPr>
        <w:t>О муниципальной службе в Оренбургской 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>
        <w:rPr>
          <w:rFonts w:eastAsia="TimesNewRomanPSMT"/>
          <w:color w:val="000000"/>
          <w:sz w:val="28"/>
          <w:szCs w:val="28"/>
          <w:lang w:eastAsia="en-US"/>
        </w:rPr>
        <w:t>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10 </w:t>
      </w:r>
      <w:r>
        <w:rPr>
          <w:rFonts w:eastAsia="TimesNewRomanPSMT"/>
          <w:color w:val="000000"/>
          <w:sz w:val="28"/>
          <w:szCs w:val="28"/>
          <w:lang w:eastAsia="en-US"/>
        </w:rPr>
        <w:t>октября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2007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года № </w:t>
      </w:r>
      <w:r>
        <w:rPr>
          <w:rFonts w:eastAsiaTheme="minorHAnsi"/>
          <w:color w:val="000000"/>
          <w:sz w:val="28"/>
          <w:szCs w:val="28"/>
          <w:lang w:eastAsia="en-US"/>
        </w:rPr>
        <w:t>1611/339-IV-</w:t>
      </w:r>
      <w:r>
        <w:rPr>
          <w:rFonts w:eastAsia="TimesNewRomanPSMT"/>
          <w:color w:val="000000"/>
          <w:sz w:val="28"/>
          <w:szCs w:val="28"/>
          <w:lang w:eastAsia="en-US"/>
        </w:rPr>
        <w:t>ОЗ</w:t>
      </w:r>
      <w:r>
        <w:rPr>
          <w:rFonts w:eastAsiaTheme="minorHAnsi"/>
          <w:color w:val="000000"/>
          <w:sz w:val="28"/>
          <w:szCs w:val="28"/>
          <w:lang w:eastAsia="en-US"/>
        </w:rPr>
        <w:t>)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rFonts w:eastAsia="TimesNewRomanPSMT"/>
          <w:color w:val="000000"/>
          <w:sz w:val="28"/>
          <w:szCs w:val="28"/>
          <w:lang w:eastAsia="en-US"/>
        </w:rPr>
        <w:t>Для замещения должностей муниципальной службы квалификационные требования предъявляются к уровню профессионального образования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стажу муниципальной службы </w:t>
      </w:r>
      <w:r>
        <w:rPr>
          <w:rFonts w:eastAsiaTheme="minorHAnsi"/>
          <w:color w:val="000000"/>
          <w:sz w:val="28"/>
          <w:szCs w:val="28"/>
          <w:lang w:eastAsia="en-US"/>
        </w:rPr>
        <w:t>(</w:t>
      </w:r>
      <w:r>
        <w:rPr>
          <w:rFonts w:eastAsia="TimesNewRomanPSMT"/>
          <w:color w:val="000000"/>
          <w:sz w:val="28"/>
          <w:szCs w:val="28"/>
          <w:lang w:eastAsia="en-US"/>
        </w:rPr>
        <w:t>государственной службы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="TimesNewRomanPSMT"/>
          <w:color w:val="000000"/>
          <w:sz w:val="28"/>
          <w:szCs w:val="28"/>
          <w:lang w:eastAsia="en-US"/>
        </w:rPr>
        <w:t>или стажу работы по специальности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профессиональным знаниям и навыкам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необходимым для исполнения должностных обязанностей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>
        <w:rPr>
          <w:rFonts w:eastAsia="TimesNewRomanPSMT"/>
          <w:color w:val="000000"/>
          <w:sz w:val="28"/>
          <w:szCs w:val="28"/>
          <w:lang w:eastAsia="en-US"/>
        </w:rPr>
        <w:t>Гражданам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претендующим на должность муниципальной службы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необходимо иметь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для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высших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должностей муниципальной службы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>
        <w:rPr>
          <w:rFonts w:eastAsia="TimesNewRomanPSMT"/>
          <w:color w:val="000000"/>
          <w:sz w:val="28"/>
          <w:szCs w:val="28"/>
          <w:lang w:eastAsia="en-US"/>
        </w:rPr>
        <w:t>наличие высшего профессионального образования и стажа муниципальной службы (государственной службы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="TimesNewRomanPSMT"/>
          <w:color w:val="000000"/>
          <w:sz w:val="28"/>
          <w:szCs w:val="28"/>
          <w:lang w:eastAsia="en-US"/>
        </w:rPr>
        <w:t>не менее четырех лет или стажа работы по специальности не менее пяти лет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для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главных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должностей муниципальной службы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>
        <w:rPr>
          <w:rFonts w:eastAsia="TimesNewRomanPSMT"/>
          <w:color w:val="000000"/>
          <w:sz w:val="28"/>
          <w:szCs w:val="28"/>
          <w:lang w:eastAsia="en-US"/>
        </w:rPr>
        <w:t>наличие высшего профессионального образования и стажа муниципальной службы (государственной службы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="TimesNewRomanPSMT"/>
          <w:color w:val="000000"/>
          <w:sz w:val="28"/>
          <w:szCs w:val="28"/>
          <w:lang w:eastAsia="en-US"/>
        </w:rPr>
        <w:t>не менее трех лет или стажа работы по специальности не менее четырех лет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для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ведущих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должностей муниципальной службы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>
        <w:rPr>
          <w:rFonts w:eastAsia="TimesNewRomanPSMT"/>
          <w:color w:val="000000"/>
          <w:sz w:val="28"/>
          <w:szCs w:val="28"/>
          <w:lang w:eastAsia="en-US"/>
        </w:rPr>
        <w:t>наличие высшего профессионального образования и стажа муниципальной службы (государственной службы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="TimesNewRomanPSMT"/>
          <w:color w:val="000000"/>
          <w:sz w:val="28"/>
          <w:szCs w:val="28"/>
          <w:lang w:eastAsia="en-US"/>
        </w:rPr>
        <w:t>не менее двух лет или стажа работы по специальности не менее трех лет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для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старших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должностей муниципальной службы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>
        <w:rPr>
          <w:rFonts w:eastAsia="TimesNewRomanPSMT"/>
          <w:color w:val="000000"/>
          <w:sz w:val="28"/>
          <w:szCs w:val="28"/>
          <w:lang w:eastAsia="en-US"/>
        </w:rPr>
        <w:t>наличие высшего профессионального образования без предъявления требований к стажу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5)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для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младших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должностей муниципальной службы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>
        <w:rPr>
          <w:rFonts w:eastAsia="TimesNewRomanPSMT"/>
          <w:color w:val="000000"/>
          <w:sz w:val="28"/>
          <w:szCs w:val="28"/>
          <w:lang w:eastAsia="en-US"/>
        </w:rPr>
        <w:t>среднее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профессиональное образование без предъявления требований к стажу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>
        <w:rPr>
          <w:rFonts w:eastAsia="TimesNewRomanPSMT"/>
          <w:color w:val="000000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="TimesNewRomanPSMT"/>
          <w:color w:val="000000"/>
          <w:sz w:val="28"/>
          <w:szCs w:val="28"/>
          <w:lang w:eastAsia="en-US"/>
        </w:rPr>
        <w:t>если лицо назначается на должность главы местной администрации по контракту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уставом поселения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а в отношении должности главы местной администрации муниципального района </w:t>
      </w:r>
      <w:r>
        <w:rPr>
          <w:rFonts w:eastAsiaTheme="minorHAnsi"/>
          <w:color w:val="000000"/>
          <w:sz w:val="28"/>
          <w:szCs w:val="28"/>
          <w:lang w:eastAsia="en-US"/>
        </w:rPr>
        <w:t>(</w:t>
      </w:r>
      <w:r>
        <w:rPr>
          <w:rFonts w:eastAsia="TimesNewRomanPSMT"/>
          <w:color w:val="000000"/>
          <w:sz w:val="28"/>
          <w:szCs w:val="28"/>
          <w:lang w:eastAsia="en-US"/>
        </w:rPr>
        <w:t>городского округа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–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уставом муниципального района </w:t>
      </w:r>
      <w:r>
        <w:rPr>
          <w:rFonts w:eastAsiaTheme="minorHAnsi"/>
          <w:color w:val="000000"/>
          <w:sz w:val="28"/>
          <w:szCs w:val="28"/>
          <w:lang w:eastAsia="en-US"/>
        </w:rPr>
        <w:t>(</w:t>
      </w:r>
      <w:r>
        <w:rPr>
          <w:rFonts w:eastAsia="TimesNewRomanPSMT"/>
          <w:color w:val="000000"/>
          <w:sz w:val="28"/>
          <w:szCs w:val="28"/>
          <w:lang w:eastAsia="en-US"/>
        </w:rPr>
        <w:t>городского округа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="TimesNewRomanPSMT"/>
          <w:color w:val="000000"/>
          <w:sz w:val="28"/>
          <w:szCs w:val="28"/>
          <w:lang w:eastAsia="en-US"/>
        </w:rPr>
        <w:t>и законом Оренбургской области могут быть установлены дополнительные требования к кандидатам на должность главы местной администрации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37DD5" w:rsidRDefault="00E37DD5" w:rsidP="00E37DD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Квалификационные требования к профессиональным знаниям и навыкам при замещении должностей муниципальной службы</w:t>
      </w:r>
    </w:p>
    <w:p w:rsidR="00E37DD5" w:rsidRDefault="00E37DD5" w:rsidP="00E37DD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(Закон Оренбургской области 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26.12.2008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года № </w:t>
      </w:r>
      <w:r>
        <w:rPr>
          <w:rFonts w:eastAsiaTheme="minorHAnsi"/>
          <w:color w:val="000000"/>
          <w:sz w:val="28"/>
          <w:szCs w:val="28"/>
          <w:lang w:eastAsia="en-US"/>
        </w:rPr>
        <w:t>2687/574-IV-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ОЗ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eastAsia="TimesNewRomanPSMT"/>
          <w:color w:val="000000"/>
          <w:sz w:val="28"/>
          <w:szCs w:val="28"/>
          <w:lang w:eastAsia="en-US"/>
        </w:rPr>
        <w:t>О типовых квалификационных требованиях для замещения должностей муниципальной службы в Оренбургской области</w:t>
      </w:r>
      <w:r>
        <w:rPr>
          <w:rFonts w:eastAsiaTheme="minorHAnsi"/>
          <w:color w:val="000000"/>
          <w:sz w:val="28"/>
          <w:szCs w:val="28"/>
          <w:lang w:eastAsia="en-US"/>
        </w:rPr>
        <w:t>»)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rFonts w:eastAsia="TimesNewRomanPSMT"/>
          <w:color w:val="000000"/>
          <w:sz w:val="28"/>
          <w:szCs w:val="28"/>
          <w:lang w:eastAsia="en-US"/>
        </w:rPr>
        <w:t>Квалификационные требования к профессиональным знаниям и навыкам устанавливаются в зависимости от групп должностей муниципальной службы Оренбургской области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 </w:t>
      </w:r>
      <w:r>
        <w:rPr>
          <w:rFonts w:eastAsia="TimesNewRomanPSMT"/>
          <w:color w:val="000000"/>
          <w:sz w:val="28"/>
          <w:szCs w:val="28"/>
          <w:lang w:eastAsia="en-US"/>
        </w:rPr>
        <w:t>Квалификационные требования к профессиональным знаниям и навыкам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необходимым для исполнения должностных обязанностей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включаются в должностные инструкции муниципального служащего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Общими квалификационными требованиями </w:t>
      </w:r>
      <w:r>
        <w:rPr>
          <w:rFonts w:eastAsia="TimesNewRomanPSMT"/>
          <w:color w:val="000000"/>
          <w:sz w:val="28"/>
          <w:szCs w:val="28"/>
          <w:lang w:eastAsia="en-US"/>
        </w:rPr>
        <w:t>к профессиональным знаниям муниципальных служащих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замещающих должности муниципальной службы Оренбургской области всех групп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являются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знание </w:t>
      </w:r>
      <w:r>
        <w:rPr>
          <w:rFonts w:eastAsia="TimesNewRomanPSMT"/>
          <w:color w:val="0000FF"/>
          <w:sz w:val="28"/>
          <w:szCs w:val="28"/>
          <w:lang w:eastAsia="en-US"/>
        </w:rPr>
        <w:t xml:space="preserve">Конституции </w:t>
      </w:r>
      <w:r>
        <w:rPr>
          <w:rFonts w:eastAsia="TimesNewRomanPSMT"/>
          <w:color w:val="000000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федеральных конституционных законов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федеральных законов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указов Президента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постановлений Правительства Российской Федерации и иных нормативных правовых актов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законов Оренбургской области и иных нормативных актов Оренбургской 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регулирующих соответствующие сферы деятельности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применительно к исполнению своих должностных обязанностей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правам и ответственности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>
        <w:rPr>
          <w:rFonts w:eastAsia="TimesNewRomanPSMT"/>
          <w:color w:val="000000"/>
          <w:sz w:val="28"/>
          <w:szCs w:val="28"/>
          <w:lang w:eastAsia="en-US"/>
        </w:rPr>
        <w:t>знание законодательства о муниципальной службе Российской Федерации и Оренбургской 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муниципальных </w:t>
      </w:r>
      <w:r w:rsidRPr="00EA6BC4">
        <w:rPr>
          <w:rFonts w:eastAsiaTheme="minorHAnsi"/>
          <w:color w:val="000000"/>
          <w:sz w:val="28"/>
          <w:szCs w:val="28"/>
          <w:lang w:eastAsia="en-US"/>
        </w:rPr>
        <w:t>правовых актов о муниципальной службе;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r>
        <w:rPr>
          <w:rFonts w:eastAsia="TimesNewRomanPSMT"/>
          <w:color w:val="000000"/>
          <w:sz w:val="28"/>
          <w:szCs w:val="28"/>
          <w:lang w:eastAsia="en-US"/>
        </w:rPr>
        <w:t>знание законодательных и иных нормативных правовых актов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Оренбургской области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регламентирующих статус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структуру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компетенцию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порядок организации и деятельность законодательных </w:t>
      </w:r>
      <w:r>
        <w:rPr>
          <w:rFonts w:eastAsiaTheme="minorHAnsi"/>
          <w:color w:val="000000"/>
          <w:sz w:val="28"/>
          <w:szCs w:val="28"/>
          <w:lang w:eastAsia="en-US"/>
        </w:rPr>
        <w:t>(</w:t>
      </w:r>
      <w:r>
        <w:rPr>
          <w:rFonts w:eastAsia="TimesNewRomanPSMT"/>
          <w:color w:val="000000"/>
          <w:sz w:val="28"/>
          <w:szCs w:val="28"/>
          <w:lang w:eastAsia="en-US"/>
        </w:rPr>
        <w:t>представительных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="TimesNewRomanPSMT"/>
          <w:color w:val="000000"/>
          <w:sz w:val="28"/>
          <w:szCs w:val="28"/>
          <w:lang w:eastAsia="en-US"/>
        </w:rPr>
        <w:t>и исполнительных органов государственной власти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органов местного самоуправления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</w:t>
      </w:r>
      <w:r>
        <w:rPr>
          <w:rFonts w:eastAsia="TimesNewRomanPSMT"/>
          <w:color w:val="000000"/>
          <w:sz w:val="28"/>
          <w:szCs w:val="28"/>
          <w:lang w:eastAsia="en-US"/>
        </w:rPr>
        <w:t>знание положения об органе либо структурном подразделении органа местного самоуправления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в котором муниципальный служащий замещает должность муниципальной службы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5) </w:t>
      </w:r>
      <w:r>
        <w:rPr>
          <w:rFonts w:eastAsia="TimesNewRomanPSMT"/>
          <w:color w:val="000000"/>
          <w:sz w:val="28"/>
          <w:szCs w:val="28"/>
          <w:lang w:eastAsia="en-US"/>
        </w:rPr>
        <w:t>знание правил делового этикета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6) </w:t>
      </w:r>
      <w:r>
        <w:rPr>
          <w:rFonts w:eastAsia="TimesNewRomanPSMT"/>
          <w:color w:val="000000"/>
          <w:sz w:val="28"/>
          <w:szCs w:val="28"/>
          <w:lang w:eastAsia="en-US"/>
        </w:rPr>
        <w:t>знание правил служебного распорядка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7) </w:t>
      </w:r>
      <w:r>
        <w:rPr>
          <w:rFonts w:eastAsia="TimesNewRomanPSMT"/>
          <w:color w:val="000000"/>
          <w:sz w:val="28"/>
          <w:szCs w:val="28"/>
          <w:lang w:eastAsia="en-US"/>
        </w:rPr>
        <w:t>знание документооборота и работы со служебной информацией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инструкции по работе с документами в органе местного самоуправления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Общим и квалификационным и требованиями </w:t>
      </w:r>
      <w:proofErr w:type="gramStart"/>
      <w:r>
        <w:rPr>
          <w:rFonts w:eastAsia="TimesNewRomanPSMT"/>
          <w:color w:val="000000"/>
          <w:sz w:val="28"/>
          <w:szCs w:val="28"/>
          <w:lang w:eastAsia="en-US"/>
        </w:rPr>
        <w:t>к</w:t>
      </w:r>
      <w:proofErr w:type="gramEnd"/>
      <w:r>
        <w:rPr>
          <w:rFonts w:eastAsia="TimesNewRomanPSMT"/>
          <w:color w:val="000000"/>
          <w:sz w:val="28"/>
          <w:szCs w:val="28"/>
          <w:lang w:eastAsia="en-US"/>
        </w:rPr>
        <w:t xml:space="preserve"> профессиональным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навыкам муниципальных служащих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замещающих должности муниципальной службы Оренбургской области всех групп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являются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r>
        <w:rPr>
          <w:rFonts w:eastAsia="TimesNewRomanPSMT"/>
          <w:color w:val="000000"/>
          <w:sz w:val="28"/>
          <w:szCs w:val="28"/>
          <w:lang w:eastAsia="en-US"/>
        </w:rPr>
        <w:t>организация личного труда и планирование рабочего времени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>
        <w:rPr>
          <w:rFonts w:eastAsia="TimesNewRomanPSMT"/>
          <w:color w:val="000000"/>
          <w:sz w:val="28"/>
          <w:szCs w:val="28"/>
          <w:lang w:eastAsia="en-US"/>
        </w:rPr>
        <w:t>владение приемами выстраивания межличностных отношений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ведения деловых переговоров и составления делового письма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r>
        <w:rPr>
          <w:rFonts w:eastAsia="TimesNewRomanPSMT"/>
          <w:color w:val="000000"/>
          <w:sz w:val="28"/>
          <w:szCs w:val="28"/>
          <w:lang w:eastAsia="en-US"/>
        </w:rPr>
        <w:t>владение современными средствами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методами и технологиями работы с информацией и документами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</w:t>
      </w:r>
      <w:r>
        <w:rPr>
          <w:rFonts w:eastAsia="TimesNewRomanPSMT"/>
          <w:color w:val="000000"/>
          <w:sz w:val="28"/>
          <w:szCs w:val="28"/>
          <w:lang w:eastAsia="en-US"/>
        </w:rPr>
        <w:t>владение оргтехникой и средствами коммуникации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5) </w:t>
      </w:r>
      <w:r>
        <w:rPr>
          <w:rFonts w:eastAsia="TimesNewRomanPSMT"/>
          <w:color w:val="000000"/>
          <w:sz w:val="28"/>
          <w:szCs w:val="28"/>
          <w:lang w:eastAsia="en-US"/>
        </w:rPr>
        <w:t>владение официально – деловым стилем современного русского языка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6) </w:t>
      </w:r>
      <w:r>
        <w:rPr>
          <w:rFonts w:eastAsia="TimesNewRomanPSMT"/>
          <w:color w:val="000000"/>
          <w:sz w:val="28"/>
          <w:szCs w:val="28"/>
          <w:lang w:eastAsia="en-US"/>
        </w:rPr>
        <w:t>другие необходимые для исполнения должностных обязанностей навыки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>
        <w:rPr>
          <w:rFonts w:eastAsia="TimesNewRomanPSMT"/>
          <w:color w:val="000000"/>
          <w:sz w:val="28"/>
          <w:szCs w:val="28"/>
          <w:lang w:eastAsia="en-US"/>
        </w:rPr>
        <w:t>К муниципальным служащим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 xml:space="preserve">замещающим 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высшие и главные </w:t>
      </w:r>
      <w:r>
        <w:rPr>
          <w:rFonts w:eastAsia="TimesNewRomanPSMT"/>
          <w:color w:val="000000"/>
          <w:sz w:val="28"/>
          <w:szCs w:val="28"/>
          <w:lang w:eastAsia="en-US"/>
        </w:rPr>
        <w:t>должности муниципальной службы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предъявляются следующие квалификационные требования к профессиональным знаниям и навыкам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необходимым для исполнения должностных обязанностей муниципальных служащих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1) </w:t>
      </w:r>
      <w:r>
        <w:rPr>
          <w:rFonts w:eastAsia="TimesNewRomanPSMT"/>
          <w:color w:val="000000"/>
          <w:sz w:val="28"/>
          <w:szCs w:val="28"/>
          <w:lang w:eastAsia="en-US"/>
        </w:rPr>
        <w:t>муниципальные служащие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замещающие высшие и главные должности муниципальной службы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должны знать</w:t>
      </w:r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="TimesNewRomanPSMT"/>
          <w:color w:val="000000"/>
          <w:sz w:val="28"/>
          <w:szCs w:val="28"/>
          <w:lang w:eastAsia="en-US"/>
        </w:rPr>
        <w:t>основы государственного и муниципального управления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="TimesNewRomanPSMT"/>
          <w:color w:val="000000"/>
          <w:sz w:val="28"/>
          <w:szCs w:val="28"/>
          <w:lang w:eastAsia="en-US"/>
        </w:rPr>
        <w:t>основы права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экономики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социально – политические аспекты развития общества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="TimesNewRomanPSMT"/>
          <w:color w:val="000000"/>
          <w:sz w:val="28"/>
          <w:szCs w:val="28"/>
          <w:lang w:eastAsia="en-US"/>
        </w:rPr>
        <w:t>документы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определяющие перспективы развития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Оренбургской области и муниципального образования по профилю деятельности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г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="TimesNewRomanPSMT"/>
          <w:color w:val="000000"/>
          <w:sz w:val="28"/>
          <w:szCs w:val="28"/>
          <w:lang w:eastAsia="en-US"/>
        </w:rPr>
        <w:t>отечественный и зарубежный опыт в области муниципального управления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proofErr w:type="spellStart"/>
      <w:r>
        <w:rPr>
          <w:rFonts w:eastAsia="TimesNewRomanPSMT"/>
          <w:color w:val="000000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>
        <w:rPr>
          <w:rFonts w:eastAsia="TimesNewRomanPSMT"/>
          <w:color w:val="000000"/>
          <w:sz w:val="28"/>
          <w:szCs w:val="28"/>
          <w:lang w:eastAsia="en-US"/>
        </w:rPr>
        <w:t>порядок подготовки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Fonts w:eastAsia="TimesNewRomanPSMT"/>
          <w:color w:val="000000"/>
          <w:sz w:val="28"/>
          <w:szCs w:val="28"/>
          <w:lang w:eastAsia="en-US"/>
        </w:rPr>
        <w:t>согласования и принятия муниципальных правовых актов;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е) основы управления персоналом;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2) муниципальные служащие, замещающие высшие и главные должности муниципальной службы, должны иметь навыки: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а) стратегического планирования, прогнозирования и координирования управленческой деятельности;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б) организационной работы;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в) системного подхода к решению задач;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г) оперативного  принятия и реализации управленческих решений;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proofErr w:type="spellStart"/>
      <w:r>
        <w:rPr>
          <w:rFonts w:eastAsia="TimesNewRomanPSMT"/>
          <w:color w:val="000000"/>
          <w:sz w:val="28"/>
          <w:szCs w:val="28"/>
          <w:lang w:eastAsia="en-US"/>
        </w:rPr>
        <w:t>д</w:t>
      </w:r>
      <w:proofErr w:type="spellEnd"/>
      <w:r>
        <w:rPr>
          <w:rFonts w:eastAsia="TimesNewRomanPSMT"/>
          <w:color w:val="000000"/>
          <w:sz w:val="28"/>
          <w:szCs w:val="28"/>
          <w:lang w:eastAsia="en-US"/>
        </w:rPr>
        <w:t>) осуществления контроля исполнения поручений;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е) ведения деловых переговоров;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ж) разрешения конфликтов;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proofErr w:type="spellStart"/>
      <w:r>
        <w:rPr>
          <w:rFonts w:eastAsia="TimesNewRomanPSMT"/>
          <w:color w:val="000000"/>
          <w:sz w:val="28"/>
          <w:szCs w:val="28"/>
          <w:lang w:eastAsia="en-US"/>
        </w:rPr>
        <w:t>з</w:t>
      </w:r>
      <w:proofErr w:type="spellEnd"/>
      <w:r>
        <w:rPr>
          <w:rFonts w:eastAsia="TimesNewRomanPSMT"/>
          <w:color w:val="000000"/>
          <w:sz w:val="28"/>
          <w:szCs w:val="28"/>
          <w:lang w:eastAsia="en-US"/>
        </w:rPr>
        <w:t>) проведения семинаров, совещаний, публичных выступлений по актуальным проблемам служебной деятельности;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и) организации и ведения личного приема граждан;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 xml:space="preserve">к) взаимодействия </w:t>
      </w:r>
      <w:proofErr w:type="gramStart"/>
      <w:r>
        <w:rPr>
          <w:rFonts w:eastAsia="TimesNewRomanPSMT"/>
          <w:color w:val="000000"/>
          <w:sz w:val="28"/>
          <w:szCs w:val="28"/>
          <w:lang w:eastAsia="en-US"/>
        </w:rPr>
        <w:t>со</w:t>
      </w:r>
      <w:proofErr w:type="gramEnd"/>
      <w:r>
        <w:rPr>
          <w:rFonts w:eastAsia="TimesNewRomanPSMT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TimesNewRomanPSMT"/>
          <w:color w:val="000000"/>
          <w:sz w:val="28"/>
          <w:szCs w:val="28"/>
          <w:lang w:eastAsia="en-US"/>
        </w:rPr>
        <w:t>средствам</w:t>
      </w:r>
      <w:proofErr w:type="gramEnd"/>
      <w:r>
        <w:rPr>
          <w:rFonts w:eastAsia="TimesNewRomanPSMT"/>
          <w:color w:val="000000"/>
          <w:sz w:val="28"/>
          <w:szCs w:val="28"/>
          <w:lang w:eastAsia="en-US"/>
        </w:rPr>
        <w:t xml:space="preserve"> и массовой информации;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л) формирования эффективного взаимодействия в коллективе, разрешения конфликта интересов;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м) делегирования полномочий подчиненным;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proofErr w:type="spellStart"/>
      <w:proofErr w:type="gramStart"/>
      <w:r>
        <w:rPr>
          <w:rFonts w:eastAsia="TimesNewRomanPSMT"/>
          <w:color w:val="000000"/>
          <w:sz w:val="28"/>
          <w:szCs w:val="28"/>
          <w:lang w:eastAsia="en-US"/>
        </w:rPr>
        <w:t>н</w:t>
      </w:r>
      <w:proofErr w:type="spellEnd"/>
      <w:r>
        <w:rPr>
          <w:rFonts w:eastAsia="TimesNewRomanPSMT"/>
          <w:color w:val="000000"/>
          <w:sz w:val="28"/>
          <w:szCs w:val="28"/>
          <w:lang w:eastAsia="en-US"/>
        </w:rPr>
        <w:t>) руководства персоналом органа местного самоуправления,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о) другие необходимые для исполнения должностных обязанностей навыки.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 xml:space="preserve">6. К муниципальным служащим, замещающим </w:t>
      </w:r>
      <w:r>
        <w:rPr>
          <w:rFonts w:eastAsia="TimesNewRomanPSMT"/>
          <w:b/>
          <w:bCs/>
          <w:i/>
          <w:iCs/>
          <w:color w:val="000000"/>
          <w:sz w:val="28"/>
          <w:szCs w:val="28"/>
          <w:lang w:eastAsia="en-US"/>
        </w:rPr>
        <w:t xml:space="preserve">ведущие и старшие </w:t>
      </w:r>
      <w:r>
        <w:rPr>
          <w:rFonts w:eastAsia="TimesNewRomanPSMT"/>
          <w:color w:val="000000"/>
          <w:sz w:val="28"/>
          <w:szCs w:val="28"/>
          <w:lang w:eastAsia="en-US"/>
        </w:rPr>
        <w:t>должности муниципальной службы, предъявляются следующие квалификационные требования: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1) муниципальные служащие, замещающие ведущие и старшие должности муниципальной службы, должны знать: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а) задачи и функции органов местного самоуправления;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lastRenderedPageBreak/>
        <w:t>б) порядок подготовки, согласования и принятия муниципальных правовых актов;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в) основы информационного, документационного, финансового обеспечения сфер деятельности органов местного самоуправления;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2) муниципальные служащие, замещающие ведущие и старшие должности муниципальной службы, должны иметь навыки: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а) разработки нормативных и иных правовых актов по направлению деятельности;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б) применения специальных знаний предметной области деятельности;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в) организационной работы;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г) системного подхода к решению задач;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proofErr w:type="spellStart"/>
      <w:r>
        <w:rPr>
          <w:rFonts w:eastAsia="TimesNewRomanPSMT"/>
          <w:color w:val="000000"/>
          <w:sz w:val="28"/>
          <w:szCs w:val="28"/>
          <w:lang w:eastAsia="en-US"/>
        </w:rPr>
        <w:t>д</w:t>
      </w:r>
      <w:proofErr w:type="spellEnd"/>
      <w:r>
        <w:rPr>
          <w:rFonts w:eastAsia="TimesNewRomanPSMT"/>
          <w:color w:val="000000"/>
          <w:sz w:val="28"/>
          <w:szCs w:val="28"/>
          <w:lang w:eastAsia="en-US"/>
        </w:rPr>
        <w:t>) консультирования;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е) работы с различными источниками информации;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ж) нормотворческой деятельности;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proofErr w:type="spellStart"/>
      <w:r>
        <w:rPr>
          <w:rFonts w:eastAsia="TimesNewRomanPSMT"/>
          <w:color w:val="000000"/>
          <w:sz w:val="28"/>
          <w:szCs w:val="28"/>
          <w:lang w:eastAsia="en-US"/>
        </w:rPr>
        <w:t>з</w:t>
      </w:r>
      <w:proofErr w:type="spellEnd"/>
      <w:r>
        <w:rPr>
          <w:rFonts w:eastAsia="TimesNewRomanPSMT"/>
          <w:color w:val="000000"/>
          <w:sz w:val="28"/>
          <w:szCs w:val="28"/>
          <w:lang w:eastAsia="en-US"/>
        </w:rPr>
        <w:t>) систематизации и подготовки информационных материалов;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и) ведения деловых переговоров;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к) публичных выступлений;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л) другие необходимые для исполнения должностных обязанностей навыки.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 xml:space="preserve">7. К муниципальным служащим, замещающим </w:t>
      </w:r>
      <w:r>
        <w:rPr>
          <w:rFonts w:eastAsia="TimesNewRomanPSMT"/>
          <w:b/>
          <w:bCs/>
          <w:i/>
          <w:iCs/>
          <w:color w:val="000000"/>
          <w:sz w:val="28"/>
          <w:szCs w:val="28"/>
          <w:lang w:eastAsia="en-US"/>
        </w:rPr>
        <w:t xml:space="preserve">младшие </w:t>
      </w:r>
      <w:r>
        <w:rPr>
          <w:rFonts w:eastAsia="TimesNewRomanPSMT"/>
          <w:color w:val="000000"/>
          <w:sz w:val="28"/>
          <w:szCs w:val="28"/>
          <w:lang w:eastAsia="en-US"/>
        </w:rPr>
        <w:t>должности муниципальной службы, предъявляются следующие квалификационные требования: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1) муниципальные служащие, замещающие младшие должности муниципальной службы, должны знать: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а) задачи и функции органов местного самоуправления;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б) порядок подготовки, согласования и принятия муниципальных правовых актов;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 xml:space="preserve">в) основы </w:t>
      </w:r>
      <w:proofErr w:type="gramStart"/>
      <w:r>
        <w:rPr>
          <w:rFonts w:eastAsia="TimesNewRomanPSMT"/>
          <w:color w:val="000000"/>
          <w:sz w:val="28"/>
          <w:szCs w:val="28"/>
          <w:lang w:eastAsia="en-US"/>
        </w:rPr>
        <w:t>информационного</w:t>
      </w:r>
      <w:proofErr w:type="gramEnd"/>
      <w:r>
        <w:rPr>
          <w:rFonts w:eastAsia="TimesNewRomanPSMT"/>
          <w:color w:val="000000"/>
          <w:sz w:val="28"/>
          <w:szCs w:val="28"/>
          <w:lang w:eastAsia="en-US"/>
        </w:rPr>
        <w:t>, финансового и документационного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обеспечения сфер деятельности органов местного самоуправления;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2) муниципальные служащие, замещающие младшие должности муниципальной службы, должны иметь навыки: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а) планирования служебной деятельности;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б) обеспечения выполнения задач;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в) подготовки информационных материалов;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г) финансового, хозяйственного и иного обеспечения деятельности муниципального органа;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  <w:lang w:eastAsia="en-US"/>
        </w:rPr>
      </w:pPr>
      <w:proofErr w:type="spellStart"/>
      <w:r>
        <w:rPr>
          <w:rFonts w:eastAsia="TimesNewRomanPSMT"/>
          <w:color w:val="000000"/>
          <w:sz w:val="28"/>
          <w:szCs w:val="28"/>
          <w:lang w:eastAsia="en-US"/>
        </w:rPr>
        <w:t>д</w:t>
      </w:r>
      <w:proofErr w:type="spellEnd"/>
      <w:r>
        <w:rPr>
          <w:rFonts w:eastAsia="TimesNewRomanPSMT"/>
          <w:color w:val="000000"/>
          <w:sz w:val="28"/>
          <w:szCs w:val="28"/>
          <w:lang w:eastAsia="en-US"/>
        </w:rPr>
        <w:t>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E37DD5" w:rsidRDefault="00E37DD5" w:rsidP="00E37D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MT"/>
          <w:color w:val="000000"/>
          <w:sz w:val="28"/>
          <w:szCs w:val="28"/>
          <w:lang w:eastAsia="en-US"/>
        </w:rPr>
        <w:t>е) другие необходимые для исполнения должностных обязанностей навыки.</w:t>
      </w:r>
    </w:p>
    <w:p w:rsidR="00E37DD5" w:rsidRDefault="00E37DD5" w:rsidP="00E37DD5">
      <w:pPr>
        <w:jc w:val="both"/>
        <w:rPr>
          <w:rFonts w:eastAsiaTheme="minorHAnsi"/>
          <w:sz w:val="28"/>
          <w:szCs w:val="28"/>
          <w:lang w:eastAsia="en-US"/>
        </w:rPr>
      </w:pPr>
    </w:p>
    <w:p w:rsidR="00E37DD5" w:rsidRDefault="00E37DD5" w:rsidP="00E37DD5">
      <w:pPr>
        <w:jc w:val="both"/>
        <w:rPr>
          <w:rFonts w:eastAsiaTheme="minorHAnsi"/>
          <w:sz w:val="28"/>
          <w:szCs w:val="28"/>
          <w:lang w:eastAsia="en-US"/>
        </w:rPr>
      </w:pPr>
    </w:p>
    <w:p w:rsidR="00E37DD5" w:rsidRDefault="00E37DD5" w:rsidP="00E37DD5">
      <w:pPr>
        <w:jc w:val="both"/>
        <w:rPr>
          <w:sz w:val="28"/>
          <w:szCs w:val="28"/>
        </w:rPr>
      </w:pPr>
    </w:p>
    <w:p w:rsidR="00E37DD5" w:rsidRDefault="00E37DD5" w:rsidP="00E37DD5">
      <w:pPr>
        <w:jc w:val="both"/>
      </w:pPr>
    </w:p>
    <w:p w:rsidR="00AA79D7" w:rsidRDefault="00AA79D7"/>
    <w:sectPr w:rsidR="00AA79D7" w:rsidSect="005C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D5"/>
    <w:rsid w:val="002B68E2"/>
    <w:rsid w:val="00315C72"/>
    <w:rsid w:val="003F5DBA"/>
    <w:rsid w:val="005855C3"/>
    <w:rsid w:val="00636150"/>
    <w:rsid w:val="00776D75"/>
    <w:rsid w:val="00AA79D7"/>
    <w:rsid w:val="00E3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D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7707</Characters>
  <Application>Microsoft Office Word</Application>
  <DocSecurity>0</DocSecurity>
  <Lines>64</Lines>
  <Paragraphs>18</Paragraphs>
  <ScaleCrop>false</ScaleCrop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2020-03-12T06:10:00Z</dcterms:created>
  <dcterms:modified xsi:type="dcterms:W3CDTF">2020-03-12T06:11:00Z</dcterms:modified>
</cp:coreProperties>
</file>